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2AFA3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Informacje o ogłoszeniu</w:t>
      </w:r>
    </w:p>
    <w:p w14:paraId="71C8E13F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publikacji ogłoszenia</w:t>
      </w:r>
    </w:p>
    <w:p w14:paraId="42761058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14-08-2018</w:t>
      </w:r>
    </w:p>
    <w:p w14:paraId="465DCD85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Termin składania ofert</w:t>
      </w:r>
    </w:p>
    <w:p w14:paraId="17A24115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22-08-2018</w:t>
      </w:r>
    </w:p>
    <w:p w14:paraId="46A78D55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ogłoszenia</w:t>
      </w:r>
    </w:p>
    <w:p w14:paraId="24E5D364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7975</w:t>
      </w:r>
    </w:p>
    <w:p w14:paraId="1FEB712E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Status ogłoszenia</w:t>
      </w:r>
    </w:p>
    <w:p w14:paraId="2661C0FD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Aktualne</w:t>
      </w:r>
    </w:p>
    <w:p w14:paraId="0F356422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Miejsce i sposób składania ofert</w:t>
      </w:r>
    </w:p>
    <w:p w14:paraId="0E4F2500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Ofertę należy złożyć za pośrednictwem operatora pocztowego w rozumieniu ustawy z dnia 23 listopada 2012 r. – Prawo pocztowe (Dz. U. z 2017 r. poz. 1481), osobiście lub za pośrednictwem posłańca w zamkniętej kopercie, w siedzibie Zamawiającego i oznakować w następujący sposób: „Pełnienie nadzoru inwestorskiego nad wykonaniem robót budowlanych w budynku Młodzieżowego Ośrodka Socjoterapii w Kiernozi w ramach zadania inwestycyjnego </w:t>
      </w:r>
      <w:proofErr w:type="spellStart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pn</w:t>
      </w:r>
      <w:proofErr w:type="spellEnd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 „Poprawa jakości powietrza poprzez przeprowadzenie prac termomodernizacyjnych w budynkach użyteczności publicznej na terenie Powiatu Łowickiego”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oraz „Nie otwierać przed 22.08.2018 r. godz. 11.00.”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 kopercie należy umieścić nazwę i adres Wykonawcy.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2. Ofertę należy złożyć w kancelarii Starostwa Powiatowego w Łowiczu przy ul. Stanisławskiego 30,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99 – 400 Łowicz do dnia 22.08.2018 r., do godziny 10.00 i zaadresować zgodnie z opisem przedstawionym powyżej.</w:t>
      </w:r>
    </w:p>
    <w:p w14:paraId="0D4B30C4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Osoba do kontaktu w sprawie ogłoszenia</w:t>
      </w:r>
    </w:p>
    <w:p w14:paraId="189A98C9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Magdalena Żurawska</w:t>
      </w:r>
    </w:p>
    <w:p w14:paraId="7DE418BA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Nr telefonu osoby upoważnionej do kontaktu w sprawie ogłoszenia</w:t>
      </w:r>
    </w:p>
    <w:p w14:paraId="3295A33D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468375448</w:t>
      </w:r>
    </w:p>
    <w:p w14:paraId="31A424D1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Skrócony opis przedmiotu zamówienia</w:t>
      </w:r>
    </w:p>
    <w:p w14:paraId="01252E9C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1. Przedmiotem zamówienia jest pełnienie nadzoru inwestorskiego nad wykonaniem robót budowlanych związanych z termomodernizacją, nadbudową z przebudową wewnętrznych instalacji budynku Młodzieżowego Ośrodka Socjoterapii w Kiernozi w ramach zadania inwestycyjnego </w:t>
      </w:r>
      <w:proofErr w:type="spellStart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pn</w:t>
      </w:r>
      <w:proofErr w:type="spellEnd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 „Poprawa jakości powietrza poprzez przeprowadzenie prac termomodernizacyjnych w budynkach użyteczności publicznej na terenie Powiatu Łowickiego”.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2. Zakres robót podlegających nadzorowi obejmuje: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nadbudowę budynku,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przemurowanie kominów z wyprowadzeniem ich ponad nowe pokrycie dachowe,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wymianę istniejącego systemu odprowadzania wody deszczowej (rynien i rur spustowych),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wymianę istniejących obróbek blacharskich,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docieplenie ścian fundamentowych, zewnętrznych kondygnacji nadziemnych, ościeży okiennych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 drzwiowych, stropu nad ostatnią kondygnacją,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zamurowanie części otworów okiennych,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wymiana okien zewnętrznych na nowe,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wymianę drzwi zewnętrznych na nowe,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przełożenie istniejących elementów mocowanych do elewacji z zastosowaniem odpowiednio dłuższych uchwytów,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montaż zadaszeń systemowych nad wejściami do budynku,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wykonanie opaski wokół budynku,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przebudowę instalacji c.o. i c.w.u., wody zimnej i cyrkulacji wraz z robotami towarzyszącymi,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wykonanie instalacji odgromowej,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wymianę instalacji oświetleniowej.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3. Miejsce wykonania robót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Młodzieżowy Ośrodek Socjoterapii w Kiernozi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ul. Sobocka 2b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99-412 Kiernozia.</w:t>
      </w:r>
    </w:p>
    <w:p w14:paraId="0A79D17F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Kategoria ogłoszenia</w:t>
      </w:r>
    </w:p>
    <w:p w14:paraId="7E6698CD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</w:p>
    <w:p w14:paraId="4100E77F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Podkategoria ogłoszenia</w:t>
      </w:r>
    </w:p>
    <w:p w14:paraId="5ABDCE79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 inne</w:t>
      </w:r>
    </w:p>
    <w:p w14:paraId="3EA6E1E8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Miejsce realizacji zamówienia</w:t>
      </w:r>
    </w:p>
    <w:p w14:paraId="233554FA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Województwo: łódzkie Powiat: łowicki Miejscowość: Kiernozia</w:t>
      </w:r>
    </w:p>
    <w:p w14:paraId="5009D08A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Opis przedmiotu zamówienia</w:t>
      </w:r>
    </w:p>
    <w:p w14:paraId="2392102E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Cel zamówienia</w:t>
      </w:r>
    </w:p>
    <w:p w14:paraId="35838A94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Pełnienie nadzoru inwestorskiego nad wykonaniem robót budowlanych związanych z termomodernizacją, nadbudową z przebudową wewnętrznych instalacji budynku Młodzieżowego Ośrodka Socjoterapii w Kiernozi w ramach zadania inwestycyjnego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pn</w:t>
      </w:r>
      <w:proofErr w:type="spellEnd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 „Poprawa jakości powietrza poprzez przeprowadzenie prac termomodernizacyjnych w budynkach użyteczności publicznej na terenie Powiatu Łowickiego”.</w:t>
      </w:r>
    </w:p>
    <w:p w14:paraId="12682FC0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Przedmiot zamówienia</w:t>
      </w:r>
    </w:p>
    <w:p w14:paraId="41FCA660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pełnienie nadzoru inwestorskiego nad wykonaniem robót budowlanych związanych z termomodernizacją, nadbudową z przebudową wewnętrznych instalacji budynku Młodzieżowego Ośrodka Socjoterapii w Kiernozi w ramach zadania inwestycyjnego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pn</w:t>
      </w:r>
      <w:proofErr w:type="spellEnd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 „Poprawa jakości powietrza poprzez przeprowadzenie prac termomodernizacyjnych w budynkach użyteczności publicznej na terenie Powiatu Łowickiego”.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2. Zakres robót podlegających nadzorowi obejmuje: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nadbudowę budynku,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przemurowanie kominów z wyprowadzeniem ich ponad nowe pokrycie dachowe,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wymianę istniejącego systemu odprowadzania wody deszczowej (rynien i rur spustowych),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wymianę istniejących obróbek blacharskich,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docieplenie ścian fundamentowych, zewnętrznych kondygnacji nadziemnych, ościeży okiennych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 drzwiowych, stropu nad ostatnią kondygnacją,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zamurowanie części otworów okiennych,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wymiana okien zewnętrznych na nowe,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wymianę drzwi zewnętrznych na nowe,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przełożenie istniejących elementów mocowanych do elewacji z zastosowaniem odpowiednio dłuższych uchwytów,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montaż zadaszeń systemowych nad wejściami do budynku,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wykonanie opaski wokół budynku,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przebudowę instalacji c.o. i c.w.u., wody zimnej i cyrkulacji wraz z robotami towarzyszącymi,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wykonanie instalacji odgromowej,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wymianę instalacji oświetleniowej.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3. Miejsce wykonania robót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Młodzieżowy Ośrodek Socjoterapii w Kiernozi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ul. Sobocka 2b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99-412 Kiernozia.</w:t>
      </w:r>
    </w:p>
    <w:p w14:paraId="1487919C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Kod CPV</w:t>
      </w:r>
    </w:p>
    <w:p w14:paraId="2FE9D441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71000000-8</w:t>
      </w:r>
    </w:p>
    <w:p w14:paraId="38809F80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kodu CPV</w:t>
      </w:r>
    </w:p>
    <w:p w14:paraId="3973BBD4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 architektoniczne, budowlane, inżynieryjne i kontrolne</w:t>
      </w:r>
    </w:p>
    <w:p w14:paraId="27F9950D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przedmioty zamówienia</w:t>
      </w:r>
    </w:p>
    <w:p w14:paraId="2CD7CFD1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71520000-9 Usługi nadzoru budowlanego.</w:t>
      </w:r>
    </w:p>
    <w:p w14:paraId="6E4C5253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Harmonogram realizacji zamówienia</w:t>
      </w:r>
    </w:p>
    <w:p w14:paraId="00FF2C59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Zamówienie będzie wykonywane od podpisania umowy w sprawie pełnienia nadzoru inwestorskiego oraz złożenia oświadczenia o podjęciu nadzoru inwestorskiego do 31.10.2018 r., lub do zakończenia realizacji robót budowlanych potwierdzonego protokołem odbioru końcowego robót.</w:t>
      </w:r>
    </w:p>
    <w:p w14:paraId="5854FEEA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Załączniki</w:t>
      </w:r>
    </w:p>
    <w:p w14:paraId="4FC433C5" w14:textId="77777777" w:rsidR="004B673C" w:rsidRPr="004B673C" w:rsidRDefault="004B673C" w:rsidP="004B6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hyperlink r:id="rId7" w:history="1">
        <w:r w:rsidRPr="004B67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l-PL"/>
          </w:rPr>
          <w:t>Zapytanie ofertowe</w:t>
        </w:r>
      </w:hyperlink>
    </w:p>
    <w:p w14:paraId="3502ECED" w14:textId="77777777" w:rsidR="004B673C" w:rsidRPr="004B673C" w:rsidRDefault="004B673C" w:rsidP="004B6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hyperlink r:id="rId8" w:history="1">
        <w:r w:rsidRPr="004B67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l-PL"/>
          </w:rPr>
          <w:t>Załącznik nr 1 - Formularz ofertowy</w:t>
        </w:r>
      </w:hyperlink>
    </w:p>
    <w:p w14:paraId="4C480A34" w14:textId="77777777" w:rsidR="004B673C" w:rsidRPr="004B673C" w:rsidRDefault="004B673C" w:rsidP="004B6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hyperlink r:id="rId9" w:history="1">
        <w:r w:rsidRPr="004B67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l-PL"/>
          </w:rPr>
          <w:t>Załącznik Nr 2 - Wzór umowy</w:t>
        </w:r>
      </w:hyperlink>
    </w:p>
    <w:p w14:paraId="02BC3906" w14:textId="77777777" w:rsidR="004B673C" w:rsidRPr="004B673C" w:rsidRDefault="004B673C" w:rsidP="004B6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hyperlink r:id="rId10" w:history="1">
        <w:r w:rsidRPr="004B67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l-PL"/>
          </w:rPr>
          <w:t>Załącznik Nr 3 - Dokumentacja projektowa oraz Specyfikacje techniczne wykonania i odbioru robót budowlanych</w:t>
        </w:r>
      </w:hyperlink>
    </w:p>
    <w:p w14:paraId="09E43D47" w14:textId="77777777" w:rsidR="004B673C" w:rsidRPr="004B673C" w:rsidRDefault="004B673C" w:rsidP="004B6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hyperlink r:id="rId11" w:history="1">
        <w:r w:rsidRPr="004B67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l-PL"/>
          </w:rPr>
          <w:t>Załącznik nr 4 – Klauzula informacyjna dotycząca danych osobowych</w:t>
        </w:r>
      </w:hyperlink>
    </w:p>
    <w:p w14:paraId="140F72B6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Pytania i wyjaśnienia</w:t>
      </w:r>
    </w:p>
    <w:p w14:paraId="2FB07724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Brak pytań i wyjaśnień</w:t>
      </w:r>
    </w:p>
    <w:p w14:paraId="1FD7722A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Uprawnienia do wykonywania określonej działalności lub czynności</w:t>
      </w:r>
    </w:p>
    <w:p w14:paraId="27437B6E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nie wyznacza warunku w tym zakresie.</w:t>
      </w:r>
    </w:p>
    <w:p w14:paraId="62E2F5B3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Wiedza i doświadczenie</w:t>
      </w:r>
    </w:p>
    <w:p w14:paraId="37F8C834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nie wyznacza warunku w tym zakresie.</w:t>
      </w:r>
    </w:p>
    <w:p w14:paraId="5E2551E6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Potencjał techniczny</w:t>
      </w:r>
    </w:p>
    <w:p w14:paraId="58C3CAAE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nie wyznacza warunku w tym zakresie.</w:t>
      </w:r>
    </w:p>
    <w:p w14:paraId="6A436527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Osoby zdolne do wykonania zamówienia</w:t>
      </w:r>
    </w:p>
    <w:p w14:paraId="368C713F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Wykonawca spełni warunek jeżeli wykaże, że: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dysponuje co najmniej jedną osobą, która będzie sprawowała nadzór inwestorski, 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posiadającą łącznie: uprawnienia do kierowania robotami budowlanymi w specjalności konstrukcyjno-budowlanej bez ograniczeń*, prawo pełnienia samodzielnych funkcji technicznych w budownictwie, wykształcenie co najmniej średnie.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2. dysponuje co najmniej jedną osobą, która będzie sprawowała nadzór inwestorski, posiadającą łącznie: uprawnienia do kierowania robotami budowlanymi w specjalności instalacyjnej w zakresie sieci, instalacji i urządzeń elektrycznych i elektroenergetycznych bez ograniczeń*, prawo pełnienia samodzielnych funkcji technicznych w budownictwie, wykształcenie co najmniej średnie.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3. dysponuje co najmniej jedną osobą, która będzie sprawowała nadzór inwestorski, posiadającą łącznie: uprawnienia do kierowania robotami budowlanymi w specjalności instalacyjnej w zakresie sieci, instalacji i urządzeń cieplnych, wentylacyjnych, gazowych, wodociągowych i kanalizacyjnych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bez ograniczeń*, prawo pełnienia samodzielnych funkcji technicznych w budownictwie, wykształcenie co najmniej średnie.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* Przez ww. uprawnienia należy rozumieć uprawnienia budowlane, o których mowa w ustawie Prawo budowlane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oraz w Rozporządzeniu Ministra Infrastruktury i Rozwoju z dnia 11 września 2014 r. w sprawie samodzielnych funkcji technicznych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budownictwie (Dz. U., poz. 1278 z </w:t>
      </w:r>
      <w:proofErr w:type="spellStart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 lub odpowiadające im ważne uprawnienia budowlane wydane na podstawie uprzednio obowiązujących przepisów prawa, lub odpowiednich przepisów obowiązujących na terenie kraju, w którym osoba ma siedzibę lub miejsce zamieszkania, uznanych przez właściwy organ, zgodnie z ustawą z dnia 22 grudnia 2015 r. o zasadach uznawania kwalifikacji zawodowych nabytych w państwach członkowskich Unii Europejskiej (Dz.U. z 2016 r. poz. 65 z </w:t>
      </w:r>
      <w:proofErr w:type="spellStart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zm.).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przypadku osób, które są obywatelami państw członkowskich Unii Europejskiej, Konfederacji Szwajcarskiej oraz państw członkowskich Europejskiego Porozumienia o Wolnym Handlu (EFTA) – stron umowy o Europejskim Obszarze Gospodarczym (w rozumieniu art. 4a ustawy z dnia 15 grudnia 2000 r. o samorządach zawodowych architektów, inżynierów budownictwa (Dz.U. z 2014 r., poz. 1946 z </w:t>
      </w:r>
      <w:proofErr w:type="spellStart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zm.), osoby wyznaczone do realizacji zamówienia posiadają uprawnienia wyszczególnione wyżej jeżeli: - nabyły kwalifikacje zawodowe do wykonywania działalności w budownictwie, równoznacznej wykonywaniu samodzielnych funkcji technicznych w budownictwie na terytorium Rzeczypospolitej Polskiej, odpowiadające posiadaniu uprawnień budowlanych oraz - posiadają odpowiednią decyzję o uznaniu kwalifikacji zawodowych lub w przypadku braku decyzji o uznaniu kwalifikacji zawodowych zostały spełnione w stosunku do tych osób wymagania, o których mowa w art. 20a ust. 2-6 ustawy z dnia 15 grudnia 2000 r. o samorządach zawodowych architektów, inżynierów budownictwa, dotyczące świadczenia usług transgranicznych.</w:t>
      </w:r>
    </w:p>
    <w:p w14:paraId="44E13CD4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Sytuacja ekonomiczna i finansowa</w:t>
      </w:r>
    </w:p>
    <w:p w14:paraId="0FE75AAC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Zamawiający nie wyznacza warunku w tym zakresie.</w:t>
      </w:r>
    </w:p>
    <w:p w14:paraId="398E412A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Warunki zmiany umowy</w:t>
      </w:r>
    </w:p>
    <w:p w14:paraId="2166C971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Zamawiający przewiduje możliwość dokonania zmian zawartej z Wykonawcą umowy w stosunku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 treści oferty, na której podstawie dokonano wyboru Wykonawcy w sytuacji wystąpienia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okoliczności określonych w ust. 2.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2. Strony mają prawo do przedłużenia terminu realizacji umowy o okres trwania przyczyn,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 powodu których będzie zagrożone jego dotrzymanie, w następujących sytuacjach: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1) jeżeli przyczyny, z powodu których będzie zagrożone dotrzymanie terminu realizacji umowy będą następstwem okoliczności, za które odpowiedzialność ponosi Zamawiający,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2) wystąpią opóźnienia w dokonaniu określonych czynności związanych z wykonaniem przedmiotu umowy lub ich zaniechanie przez właściwe organy administracji publicznej, które nie są następstwem okoliczności, za które Wykonawca ponosi odpowiedzialność,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3) gdy wystąpią opóźnienia w wydawaniu decyzji, zezwoleń, uzgodnień, itp., do wydania których właściwe organy administracji publicznej są zobowiązane na mocy przepisów prawa, jeżeli opóźnienie przekroczy okres, przewidziany w przepisach prawa, w którym ww. decyzje, zezwolenia, uzgodnienia itp. powinny zostać wydane oraz nie są następstwem okoliczności, za które Wykonawca ponosi odpowiedzialność,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4) wystąpienia siły wyższej uniemożliwiającej wykonanie przedmiotu umowy zgodnie z jej postanowieniami. Przez pojęcie siły wyższej strony uznają wydarzenie lub okoliczność o charakterze nadzwyczajnym, którego wystąpienie jest niezależne od stron i któremu nie mogą one zapobiec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przy zachowaniu należytej staranności, a w szczególności za siłę wyższą uznaje się: wojny, stany nadzwyczajne, klęski żywiołowe, epidemie, ograniczenia związane z kwarantanną, embargo, rewolucje, zamieszki i strajki, które uniemożliwiają wykonywanie przedmiotu umowy.</w:t>
      </w:r>
    </w:p>
    <w:p w14:paraId="7F4ABE14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Lista dokumentów/oświadczeń wymaganych od Wykonawcy</w:t>
      </w:r>
    </w:p>
    <w:p w14:paraId="716AF0C9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Ofertę należy złożyć na wzorze opracowanym przez zamawiającego.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2. Do oferty należy dołączyć dokument potwierdzający upoważnienie osoby/osób do podpisania oferty oraz poświadczenia za zgodność z oryginałem kopii dokumentów (jeżeli zamawiający nie może pozyskać tych informacji z ogólnodostępnych, bezpłatnych, internetowych baz danych). Jeżeli ww. osoby/osoba działa na podstawie pełnomocnictwa, to musi ono obejmować umocowanie do podpisania oferty. Pełnomocnictwo należy złożyć w oryginale lub kopii poświadczonej notarialnie.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Wraz z pełnomocnictwem należy złożyć dokumenty, z których będzie wynikać, że 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osoby/osoba udzielająca pełnomocnictwa była upoważniona do reprezentacji Wykonawcy w dacie jego udzielania.</w:t>
      </w:r>
    </w:p>
    <w:p w14:paraId="2EA44209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 uzupełniające</w:t>
      </w:r>
    </w:p>
    <w:p w14:paraId="6E862636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nie przewiduje możliwości udzielenia zamówień uzupełniających.</w:t>
      </w:r>
    </w:p>
    <w:p w14:paraId="2B74E8BE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Ocena oferty</w:t>
      </w:r>
    </w:p>
    <w:p w14:paraId="3F119611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Kryteria oceny i opis sposobu przyznawania punktacji</w:t>
      </w:r>
    </w:p>
    <w:p w14:paraId="20B6EA3C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Zamawiający oceni i porówna jedynie oferty które nie zostaną odrzucone przez Zamawiającego.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2. Przy wyborze najkorzystniejszej oferty Zamawiający będzie się kierować następującymi kryteriami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 ich wagami: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1) Kryterium A: cena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Waga kryterium 94%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Punkty w Kryterium A będą obliczane wg wzoru: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Cena najniższa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------------------------------------------- x 100 x waga = suma punktów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Cena oferty badanej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2) Kryterium B doświadczenie osób wyznaczonych do realizacji zamówienia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Waga kryterium 6%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Punkty w Kryterium B będą obliczane wg wzoru: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Suma punktów uzyskanych w </w:t>
      </w:r>
      <w:proofErr w:type="spellStart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podkryteriach</w:t>
      </w:r>
      <w:proofErr w:type="spellEnd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 B1, B2, B3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badanej oferty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--------------------------------------------------------------------------------------- x 100 x waga = suma punktów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możliwa do uzyskania suma punktów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kryterium doświadczenie osób wyznaczonych do realizacji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zamówienia, tj. 6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3. Zasady przyznawania punktów w kryterium „doświadczenie osób wyznaczonych do realizacji zamówienia”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3.1. Kryterium B1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Doświadczenie osoby, która będzie pełniła nadzór w specjalności </w:t>
      </w:r>
      <w:proofErr w:type="spellStart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konstrukcyjno</w:t>
      </w:r>
      <w:proofErr w:type="spellEnd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budowlanej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bez ograniczeń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a) Sposób przyznawania punktów: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 przypadku, gdy ww. osoba sprawowała 1-2 nadzory inwestorskie nad wykonywaniem robót budowlanych - Wykonawca otrzyma 1 punkt.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 przypadku, gdy ww. osoba sprawowała 3 i więcej nadzorów inwestorskich nad wykonywaniem robót budowlanych - Wykonawca otrzyma 2 punkty.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b) Zamawiający przyzna punkty w ww. kryterium jeżeli Wykonawca łącznie: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określi imię i nazwisko osoby przewidzianej do realizacji zamówienia,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określi ilość nadzorów inwestorskich nad wykonywaniem robót budowlanych sprawowanych przez osobę wyznaczoną do realizacji zamówienia,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wskaże nazwę i lokalizację inwestycji, w ramach której był sprawowany nadzór,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wskaże nazwę i adres inwestora na rzecz którego był sprawowany nadzór inwestorski.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3.2. Kryterium B2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Doświadczenie osoby, która będzie pełniła nadzór nad robotami budowlanymi w specjalności instalacyjnej w zakresie sieci, instalacji i urządzeń elektrycznych i elektroenergetycznych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bez ograniczeń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a) Sposób przyznawania punktów: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 przypadku, gdy ww. osoba sprawowała 1-2 nadzory inwestorskie nad wykonywaniem robót elektrycznych - Wykonawca otrzyma 1 punkt.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 przypadku, gdy ww. osoba sprawowała 3 i więcej nadzorów inwestorskich nad wykonywaniem robót elektrycznych - Wykonawca otrzyma 2 punkty.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b) Zamawiający przyzna punkty w ww. kryterium jeżeli Wykonawca łącznie: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określi imię i nazwisko osoby przewidzianej do realizacji zamówienia,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określi ilość nadzorów inwestorskich nad wykonywaniem robót elektrycznych sprawowanych przez osobę wyznaczoną do realizacji zamówienia,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wskaże nazwę i lokalizację inwestycji, w ramach której był sprawowany nadzór,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wskaże nazwę i adres inwestora na rzecz którego był sprawowany nadzór inwestorski.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3.3. Kryterium B3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Doświadczenie osoby, która będzie pełniła nadzór nad robotami budowlanymi w specjalności w zakresie sieci, instalacji i urządzeń cieplnych, wentylacyjnych, gazowych, wodociągowych i kanalizacyjnych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bez ograniczeń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a) Sposób przyznawania punktów: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 przypadku, gdy ww. osoba sprawowała 1-2 nadzory inwestorskie nad wykonywaniem robót sanitarnych - Wykonawca otrzyma 1 punkt.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 przypadku, gdy ww. osoba sprawowała 3 i więcej nadzorów inwestorskich nad wykonywaniem robót sanitarnych - Wykonawca otrzyma 2 punkty.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b) Zamawiający przyzna punkty w ww. kryterium jeżeli Wykonawca łącznie: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określi imię i nazwisko osoby przewidzianej do realizacji zamówienia,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określi ilość nadzorów inwestorskich nad wykonywaniem robót sanitarnych sprawowanych przez osobę wyznaczoną do realizacji zamówienia,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- wskaże nazwę i lokalizację inwestycji, w ramach której był sprawowany nadzór,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wskaże nazwę i adres inwestora na rzecz którego był sprawowany nadzór inwestorski.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4. Zamawiający zastrzega sobie możliwość weryfikacji informacji wskazanych przez Wykonawcę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związku przyznawaniem punktacji w kryterium „doświadczenie osób wyznaczonych do realizacji zamówienia.”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5. Zamawiający będzie przyznawał punkty za doświadczenie tylko jednej osoby w każdej z trzech specjalności, która będzie wyznaczona do realizacji zamówienia.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6. Zamawiający nie przyzna punktów w każdym przypadku gdy: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Wykonawca nie wskaże w formularzu oferty imienia i nazwiska osoby, która będzie wyznaczona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 realizacji zamówienia,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Wykonawca nie określi, dla każdego z nadzorów, informacji o których mowa w pkt. 3.1., 3.2., 3.3.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lit b </w:t>
      </w:r>
      <w:proofErr w:type="spellStart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tiret</w:t>
      </w:r>
      <w:proofErr w:type="spellEnd"/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3 - 4 lub z ww. informacji będzie wynikać, że punktacja nie może być przyznana,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Informacje wskazane przez Wykonawcę są nieprawdziwe.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7. Łączna punktacja Wykonawcy będzie obejmować sumę punktów uzyskanych za kryteria A i B.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8. O wyborze najkorzystniejszej oferty decyduje największa liczba uzyskanych punktów.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9. Punktacja przyznawana ofertom w poszczególnych kryteriach będzie liczona z dokładnością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 dwóch miejsc po przecinku. Najwyższa liczba punktów wyznaczy najkorzystniejszą ofertę.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10. Jeżeli nie będzie można dokonać wyboru oferty najkorzystniejszej ze względu na to, że dwie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lub więcej ofert przedstawia taki sam bilans ceny i pozostałych kryteriów oceny ofert, Zamawiający spośród tych ofert dokona wyboru oferty z niższą ceną.</w:t>
      </w:r>
    </w:p>
    <w:p w14:paraId="2444D465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Wykluczenia</w:t>
      </w:r>
    </w:p>
    <w:p w14:paraId="7F94DCF0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Informacja o podstawach wykluczenia i odrzucenia ofert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Z postępowania wyklucza się Wykonawców którzy nie wykazali spełniania warunków udziału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postępowaniu.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2. Zamawiający odrzuca ofertę, jeżeli: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1) jej treść nie odpowiada treści Zapytania ofertowego,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2) została złożona przez Wykonawcę wykluczonego z udziału w postępowaniu, 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3) zawiera błędy w obliczeniu ceny, z zastrzeżeniem, że Zamawiający poprawi oczywiste omyłki pisarskie, oczywiste omyłki rachunkowe, z uwzględnieniem konsekwencji rachunkowych dokonanych poprawek na podstawie ust. 9 rozdziału XII Zapytania ofertowego,</w:t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4) jest nieważna na podstawie odrębnych przepisów, w szczególności, gdy została podpisana przez osobę nieuprawnioną do reprezentowania Wykonawcy.</w:t>
      </w:r>
    </w:p>
    <w:p w14:paraId="0CECD083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Zamawiający - Wnioskodawca</w:t>
      </w:r>
    </w:p>
    <w:p w14:paraId="7407E5AA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</w:t>
      </w:r>
    </w:p>
    <w:p w14:paraId="6E028DCF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Powiat Łowicki</w:t>
      </w:r>
    </w:p>
    <w:p w14:paraId="7307437E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</w:t>
      </w:r>
    </w:p>
    <w:p w14:paraId="78B53E5E" w14:textId="77777777" w:rsidR="004B673C" w:rsidRPr="004B673C" w:rsidRDefault="004B673C" w:rsidP="004B6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ul. Stanisławskiego 30</w:t>
      </w:r>
    </w:p>
    <w:p w14:paraId="5C269741" w14:textId="77777777" w:rsidR="004B673C" w:rsidRPr="004B673C" w:rsidRDefault="004B673C" w:rsidP="004B6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99-400 Łowicz</w:t>
      </w:r>
    </w:p>
    <w:p w14:paraId="4F85833C" w14:textId="77777777" w:rsidR="004B673C" w:rsidRPr="004B673C" w:rsidRDefault="004B673C" w:rsidP="004B6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łódzkie , łowicki</w:t>
      </w:r>
    </w:p>
    <w:p w14:paraId="500880D8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telefonu</w:t>
      </w:r>
    </w:p>
    <w:p w14:paraId="7143B575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468375902</w:t>
      </w:r>
    </w:p>
    <w:p w14:paraId="4D954549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Fax</w:t>
      </w:r>
    </w:p>
    <w:p w14:paraId="728FDE0E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468375015</w:t>
      </w:r>
    </w:p>
    <w:p w14:paraId="1446A571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NIP</w:t>
      </w:r>
    </w:p>
    <w:p w14:paraId="75459852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8341882519</w:t>
      </w:r>
    </w:p>
    <w:p w14:paraId="09F16B71" w14:textId="77777777" w:rsidR="004B673C" w:rsidRPr="004B673C" w:rsidRDefault="004B673C" w:rsidP="004B6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naboru</w:t>
      </w:r>
    </w:p>
    <w:p w14:paraId="0DB38607" w14:textId="77777777" w:rsidR="004B673C" w:rsidRPr="004B673C" w:rsidRDefault="004B673C" w:rsidP="004B6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7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RPLD.04.02.02-IZ.00-10-001/17</w:t>
      </w:r>
    </w:p>
    <w:p w14:paraId="64B1634F" w14:textId="77777777" w:rsidR="00634C8B" w:rsidRDefault="00634C8B"/>
    <w:sectPr w:rsidR="00634C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89E4A" w14:textId="77777777" w:rsidR="00E85C07" w:rsidRDefault="00E85C07" w:rsidP="004B673C">
      <w:pPr>
        <w:spacing w:after="0" w:line="240" w:lineRule="auto"/>
      </w:pPr>
      <w:r>
        <w:separator/>
      </w:r>
    </w:p>
  </w:endnote>
  <w:endnote w:type="continuationSeparator" w:id="0">
    <w:p w14:paraId="22A50F59" w14:textId="77777777" w:rsidR="00E85C07" w:rsidRDefault="00E85C07" w:rsidP="004B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7038" w14:textId="77777777" w:rsidR="004B673C" w:rsidRDefault="004B67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45920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2C248F10" w14:textId="08657875" w:rsidR="004B673C" w:rsidRDefault="004B67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64ECB" w14:textId="77777777" w:rsidR="004B673C" w:rsidRDefault="004B67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4AAD" w14:textId="77777777" w:rsidR="004B673C" w:rsidRDefault="004B6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B62CF" w14:textId="77777777" w:rsidR="00E85C07" w:rsidRDefault="00E85C07" w:rsidP="004B673C">
      <w:pPr>
        <w:spacing w:after="0" w:line="240" w:lineRule="auto"/>
      </w:pPr>
      <w:r>
        <w:separator/>
      </w:r>
    </w:p>
  </w:footnote>
  <w:footnote w:type="continuationSeparator" w:id="0">
    <w:p w14:paraId="4A92F899" w14:textId="77777777" w:rsidR="00E85C07" w:rsidRDefault="00E85C07" w:rsidP="004B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39AB5" w14:textId="77777777" w:rsidR="004B673C" w:rsidRDefault="004B67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E41F" w14:textId="77777777" w:rsidR="004B673C" w:rsidRDefault="004B67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6CF11" w14:textId="77777777" w:rsidR="004B673C" w:rsidRDefault="004B67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2C52"/>
    <w:multiLevelType w:val="multilevel"/>
    <w:tmpl w:val="23AAAE6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hint="default"/>
        <w:sz w:val="20"/>
      </w:rPr>
    </w:lvl>
  </w:abstractNum>
  <w:abstractNum w:abstractNumId="1" w15:restartNumberingAfterBreak="0">
    <w:nsid w:val="449F44A0"/>
    <w:multiLevelType w:val="multilevel"/>
    <w:tmpl w:val="BB98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C4BC7"/>
    <w:multiLevelType w:val="multilevel"/>
    <w:tmpl w:val="97A65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B0"/>
    <w:rsid w:val="00026D38"/>
    <w:rsid w:val="003751B0"/>
    <w:rsid w:val="004B673C"/>
    <w:rsid w:val="00634C8B"/>
    <w:rsid w:val="008E1A86"/>
    <w:rsid w:val="00E8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1EC2"/>
  <w15:chartTrackingRefBased/>
  <w15:docId w15:val="{06BDFF6A-D711-498A-A83E-C543CB00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4C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34C8B"/>
    <w:pPr>
      <w:ind w:left="720"/>
      <w:contextualSpacing/>
    </w:pPr>
  </w:style>
  <w:style w:type="paragraph" w:styleId="Bezodstpw">
    <w:name w:val="No Spacing"/>
    <w:uiPriority w:val="1"/>
    <w:qFormat/>
    <w:rsid w:val="00634C8B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634C8B"/>
  </w:style>
  <w:style w:type="paragraph" w:styleId="Nagwek">
    <w:name w:val="header"/>
    <w:basedOn w:val="Normalny"/>
    <w:link w:val="NagwekZnak"/>
    <w:uiPriority w:val="99"/>
    <w:unhideWhenUsed/>
    <w:rsid w:val="004B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73C"/>
  </w:style>
  <w:style w:type="paragraph" w:styleId="Stopka">
    <w:name w:val="footer"/>
    <w:basedOn w:val="Normalny"/>
    <w:link w:val="StopkaZnak"/>
    <w:uiPriority w:val="99"/>
    <w:unhideWhenUsed/>
    <w:rsid w:val="004B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gov.pl/file/download/92985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gov.pl/file/download/929852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zakonkurencyjnosci.gov.pl/file/download/92985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bazakonkurencyjnosci.gov.pl/file/download/92985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gov.pl/file/download/92985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2567</Words>
  <Characters>15405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2</cp:revision>
  <dcterms:created xsi:type="dcterms:W3CDTF">2018-08-14T15:43:00Z</dcterms:created>
  <dcterms:modified xsi:type="dcterms:W3CDTF">2018-08-14T15:43:00Z</dcterms:modified>
</cp:coreProperties>
</file>