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425DF94B" w14:textId="16EAB2E0" w:rsidR="009308BF" w:rsidRPr="005934FF" w:rsidRDefault="009308BF" w:rsidP="00AA6A7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Łowicz, dnia </w:t>
      </w:r>
      <w:r>
        <w:rPr>
          <w:rFonts w:ascii="Arial" w:hAnsi="Arial" w:cs="Arial"/>
        </w:rPr>
        <w:t>31.05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934FF">
        <w:rPr>
          <w:rFonts w:ascii="Arial" w:hAnsi="Arial" w:cs="Arial"/>
        </w:rPr>
        <w:t xml:space="preserve"> r.</w:t>
      </w:r>
    </w:p>
    <w:p w14:paraId="2A318844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</w:p>
    <w:p w14:paraId="49456042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>
        <w:rPr>
          <w:rFonts w:ascii="Arial" w:hAnsi="Arial" w:cs="Arial"/>
        </w:rPr>
        <w:t>9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BCFBDD1" w14:textId="77777777" w:rsidR="005934FF" w:rsidRPr="004474D2" w:rsidRDefault="005934FF" w:rsidP="00AA6A7F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AA6A7F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10BFD1C9" w:rsidR="009308BF" w:rsidRPr="003C04C9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  <w:r w:rsidR="009308BF" w:rsidRPr="003C04C9">
        <w:rPr>
          <w:rFonts w:ascii="Arial" w:hAnsi="Arial" w:cs="Arial"/>
        </w:rPr>
        <w:t>„Poprawa jakości usług społecznych poprzez budowę siedziby PCPR i Zespołu ds. Orzekania o Niepełnosprawności w Łowiczu z infrastrukturą interwencji kryzysowej”</w:t>
      </w:r>
      <w:r w:rsidR="009308BF">
        <w:rPr>
          <w:rFonts w:ascii="Arial" w:hAnsi="Arial" w:cs="Arial"/>
        </w:rPr>
        <w:t>.</w:t>
      </w:r>
    </w:p>
    <w:p w14:paraId="513423B3" w14:textId="29DFB408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584A624B" w14:textId="74FB7100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r. roku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61AB7C2F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następujących ofert: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76597235" w:rsidR="003C6463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Oferta nr 1 </w:t>
      </w:r>
    </w:p>
    <w:p w14:paraId="2E9ADB29" w14:textId="270B0EA2" w:rsidR="009308BF" w:rsidRDefault="009308BF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KAPIBARA Sp. z o.o. Sp. k.</w:t>
      </w:r>
    </w:p>
    <w:p w14:paraId="607F5995" w14:textId="775F6D95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9308BF">
        <w:rPr>
          <w:rFonts w:ascii="Arial" w:hAnsi="Arial" w:cs="Arial"/>
        </w:rPr>
        <w:t>Knurów</w:t>
      </w:r>
    </w:p>
    <w:p w14:paraId="0483C45E" w14:textId="0FA03FE4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9308BF">
        <w:rPr>
          <w:rFonts w:ascii="Arial" w:hAnsi="Arial" w:cs="Arial"/>
        </w:rPr>
        <w:t>7 435 271,12</w:t>
      </w:r>
      <w:r w:rsidRPr="004474D2">
        <w:rPr>
          <w:rFonts w:ascii="Arial" w:hAnsi="Arial" w:cs="Arial"/>
        </w:rPr>
        <w:t xml:space="preserve"> zł</w:t>
      </w:r>
    </w:p>
    <w:p w14:paraId="57A8199D" w14:textId="66EB8AED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753D9FB4" w14:textId="07AC3A71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Oferta nr 2</w:t>
      </w:r>
    </w:p>
    <w:p w14:paraId="754AB426" w14:textId="4FD36A8C" w:rsidR="007060A1" w:rsidRPr="004474D2" w:rsidRDefault="009308BF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 Ekoenergia</w:t>
      </w:r>
      <w:r w:rsidR="007060A1" w:rsidRPr="004474D2">
        <w:rPr>
          <w:rFonts w:ascii="Arial" w:hAnsi="Arial" w:cs="Arial"/>
        </w:rPr>
        <w:t xml:space="preserve"> Sp. z o.o.</w:t>
      </w:r>
    </w:p>
    <w:p w14:paraId="0D01FDFD" w14:textId="078A2C46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9308BF">
        <w:rPr>
          <w:rFonts w:ascii="Arial" w:hAnsi="Arial" w:cs="Arial"/>
        </w:rPr>
        <w:t>Skierniewice</w:t>
      </w:r>
    </w:p>
    <w:p w14:paraId="7E1AFA90" w14:textId="5BD73218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9308BF">
        <w:rPr>
          <w:rFonts w:ascii="Arial" w:hAnsi="Arial" w:cs="Arial"/>
        </w:rPr>
        <w:t>9 961 519,08</w:t>
      </w:r>
      <w:r w:rsidRPr="004474D2">
        <w:rPr>
          <w:rFonts w:ascii="Arial" w:hAnsi="Arial" w:cs="Arial"/>
        </w:rPr>
        <w:t xml:space="preserve"> zł</w:t>
      </w:r>
    </w:p>
    <w:p w14:paraId="30EC001D" w14:textId="77777777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0A40C089" w14:textId="1D7B29FE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Oferta nr 3</w:t>
      </w:r>
    </w:p>
    <w:p w14:paraId="2C40DC1A" w14:textId="29D6C0EE" w:rsidR="009308BF" w:rsidRDefault="009308BF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 KDM Sp. z o.o.</w:t>
      </w:r>
    </w:p>
    <w:p w14:paraId="4305AF73" w14:textId="4A101858" w:rsidR="00885BBE" w:rsidRPr="004474D2" w:rsidRDefault="00885BBE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3A11AC">
        <w:rPr>
          <w:rFonts w:ascii="Arial" w:hAnsi="Arial" w:cs="Arial"/>
        </w:rPr>
        <w:t>Warszawa</w:t>
      </w:r>
    </w:p>
    <w:p w14:paraId="3EFE0D16" w14:textId="66CDE8EC" w:rsidR="00885BBE" w:rsidRPr="004474D2" w:rsidRDefault="00885BBE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Cena ofertowa brutto</w:t>
      </w:r>
      <w:r w:rsidR="004706DB" w:rsidRPr="004474D2">
        <w:rPr>
          <w:rFonts w:ascii="Arial" w:hAnsi="Arial" w:cs="Arial"/>
        </w:rPr>
        <w:t xml:space="preserve">: </w:t>
      </w:r>
      <w:r w:rsidR="009308BF">
        <w:rPr>
          <w:rFonts w:ascii="Arial" w:hAnsi="Arial" w:cs="Arial"/>
        </w:rPr>
        <w:t>18 422 325,00</w:t>
      </w:r>
      <w:r w:rsidR="004706DB" w:rsidRPr="004474D2">
        <w:rPr>
          <w:rFonts w:ascii="Arial" w:hAnsi="Arial" w:cs="Arial"/>
        </w:rPr>
        <w:t xml:space="preserve"> zł</w:t>
      </w:r>
    </w:p>
    <w:p w14:paraId="2E02EB7F" w14:textId="411124E1" w:rsidR="004706DB" w:rsidRPr="004474D2" w:rsidRDefault="004706DB" w:rsidP="00AA6A7F">
      <w:pPr>
        <w:spacing w:after="0" w:line="360" w:lineRule="auto"/>
        <w:jc w:val="both"/>
        <w:rPr>
          <w:rFonts w:ascii="Arial" w:hAnsi="Arial" w:cs="Arial"/>
        </w:rPr>
      </w:pPr>
    </w:p>
    <w:p w14:paraId="1DCD106C" w14:textId="77777777" w:rsidR="00222D0D" w:rsidRPr="004474D2" w:rsidRDefault="00222D0D" w:rsidP="00AA6A7F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4BA7" w14:textId="77777777" w:rsidR="007051E0" w:rsidRDefault="007051E0" w:rsidP="0027200D">
      <w:pPr>
        <w:spacing w:after="0" w:line="240" w:lineRule="auto"/>
      </w:pPr>
      <w:r>
        <w:separator/>
      </w:r>
    </w:p>
  </w:endnote>
  <w:endnote w:type="continuationSeparator" w:id="0">
    <w:p w14:paraId="41FE2107" w14:textId="77777777" w:rsidR="007051E0" w:rsidRDefault="007051E0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E1EE" w14:textId="77777777" w:rsidR="007051E0" w:rsidRDefault="007051E0" w:rsidP="0027200D">
      <w:pPr>
        <w:spacing w:after="0" w:line="240" w:lineRule="auto"/>
      </w:pPr>
      <w:r>
        <w:separator/>
      </w:r>
    </w:p>
  </w:footnote>
  <w:footnote w:type="continuationSeparator" w:id="0">
    <w:p w14:paraId="7BDEE1D3" w14:textId="77777777" w:rsidR="007051E0" w:rsidRDefault="007051E0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E147D3A" w:rsidR="009A5E36" w:rsidRDefault="009308BF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501A0" wp14:editId="57EC0B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65775" cy="618746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C43FA" id="Grupa 1" o:spid="_x0000_s1026" style="position:absolute;margin-left:0;margin-top:0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kI9a&#10;NN0AAAAE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3B98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4206"/>
    <w:rsid w:val="0092653E"/>
    <w:rsid w:val="009308BF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B1036E"/>
    <w:rsid w:val="00B15A21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4</cp:revision>
  <cp:lastPrinted>2022-05-31T10:32:00Z</cp:lastPrinted>
  <dcterms:created xsi:type="dcterms:W3CDTF">2022-05-31T10:32:00Z</dcterms:created>
  <dcterms:modified xsi:type="dcterms:W3CDTF">2022-05-31T10:56:00Z</dcterms:modified>
</cp:coreProperties>
</file>