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0AA1" w14:textId="55DD4909" w:rsidR="007B031B" w:rsidRDefault="007B031B" w:rsidP="00E34B12">
      <w:pPr>
        <w:spacing w:after="0" w:line="23" w:lineRule="atLeast"/>
        <w:ind w:left="320"/>
        <w:rPr>
          <w:rFonts w:ascii="Arial" w:hAnsi="Arial" w:cs="Arial"/>
        </w:rPr>
      </w:pPr>
    </w:p>
    <w:p w14:paraId="2547BA6F" w14:textId="77777777" w:rsidR="001C46D0" w:rsidRPr="00960AF4" w:rsidRDefault="001C46D0" w:rsidP="00E34B12">
      <w:pPr>
        <w:spacing w:after="0" w:line="23" w:lineRule="atLeast"/>
        <w:ind w:left="320"/>
        <w:rPr>
          <w:rFonts w:ascii="Arial" w:hAnsi="Arial" w:cs="Arial"/>
        </w:rPr>
      </w:pPr>
    </w:p>
    <w:p w14:paraId="7132FC43" w14:textId="18999BF2" w:rsidR="00126220" w:rsidRPr="00960AF4" w:rsidRDefault="00126220" w:rsidP="00126220">
      <w:pPr>
        <w:spacing w:after="0" w:line="360" w:lineRule="auto"/>
        <w:rPr>
          <w:rFonts w:ascii="Arial" w:hAnsi="Arial" w:cs="Arial"/>
        </w:rPr>
      </w:pPr>
      <w:r w:rsidRPr="00960AF4">
        <w:rPr>
          <w:rFonts w:ascii="Arial" w:hAnsi="Arial" w:cs="Arial"/>
        </w:rPr>
        <w:t>Nr sprawy: IZP.272.</w:t>
      </w:r>
      <w:r w:rsidR="0090799A">
        <w:rPr>
          <w:rFonts w:ascii="Arial" w:hAnsi="Arial" w:cs="Arial"/>
        </w:rPr>
        <w:t>22</w:t>
      </w:r>
      <w:r w:rsidRPr="00960AF4">
        <w:rPr>
          <w:rFonts w:ascii="Arial" w:hAnsi="Arial" w:cs="Arial"/>
        </w:rPr>
        <w:t>.202</w:t>
      </w:r>
      <w:r>
        <w:rPr>
          <w:rFonts w:ascii="Arial" w:hAnsi="Arial" w:cs="Arial"/>
        </w:rPr>
        <w:t>2</w:t>
      </w:r>
    </w:p>
    <w:p w14:paraId="4C048083" w14:textId="77777777" w:rsidR="00126220" w:rsidRPr="00960AF4" w:rsidRDefault="00126220" w:rsidP="00126220">
      <w:pPr>
        <w:spacing w:after="0" w:line="360" w:lineRule="auto"/>
        <w:jc w:val="center"/>
        <w:rPr>
          <w:rFonts w:ascii="Arial" w:hAnsi="Arial" w:cs="Arial"/>
        </w:rPr>
      </w:pPr>
    </w:p>
    <w:p w14:paraId="63C30A43" w14:textId="77777777" w:rsidR="00126220" w:rsidRPr="00960AF4" w:rsidRDefault="00126220" w:rsidP="00126220">
      <w:pPr>
        <w:spacing w:after="0" w:line="360" w:lineRule="auto"/>
        <w:jc w:val="center"/>
        <w:rPr>
          <w:rFonts w:ascii="Arial" w:hAnsi="Arial" w:cs="Arial"/>
        </w:rPr>
      </w:pPr>
    </w:p>
    <w:p w14:paraId="4C6DA307" w14:textId="77777777" w:rsidR="00126220" w:rsidRDefault="00126220" w:rsidP="00126220">
      <w:pPr>
        <w:spacing w:after="0" w:line="360" w:lineRule="auto"/>
        <w:jc w:val="center"/>
        <w:rPr>
          <w:rFonts w:ascii="Arial" w:hAnsi="Arial" w:cs="Arial"/>
        </w:rPr>
      </w:pPr>
    </w:p>
    <w:p w14:paraId="25141298" w14:textId="77777777" w:rsidR="00126220" w:rsidRDefault="00126220" w:rsidP="00126220">
      <w:pPr>
        <w:spacing w:after="0" w:line="360" w:lineRule="auto"/>
        <w:jc w:val="center"/>
        <w:rPr>
          <w:rFonts w:ascii="Arial" w:hAnsi="Arial" w:cs="Arial"/>
          <w:sz w:val="28"/>
          <w:szCs w:val="28"/>
        </w:rPr>
      </w:pPr>
    </w:p>
    <w:p w14:paraId="0E1A1CE6" w14:textId="77777777" w:rsidR="00126220" w:rsidRPr="0023692D" w:rsidRDefault="00126220" w:rsidP="00126220">
      <w:pPr>
        <w:spacing w:after="0" w:line="360" w:lineRule="auto"/>
        <w:jc w:val="center"/>
        <w:rPr>
          <w:rFonts w:ascii="Arial" w:hAnsi="Arial" w:cs="Arial"/>
          <w:sz w:val="28"/>
          <w:szCs w:val="28"/>
        </w:rPr>
      </w:pPr>
      <w:r w:rsidRPr="0023692D">
        <w:rPr>
          <w:rFonts w:ascii="Arial" w:hAnsi="Arial" w:cs="Arial"/>
          <w:sz w:val="28"/>
          <w:szCs w:val="28"/>
        </w:rPr>
        <w:t xml:space="preserve">Zamawiający: </w:t>
      </w:r>
    </w:p>
    <w:p w14:paraId="1AD36891" w14:textId="77777777" w:rsidR="00126220" w:rsidRPr="0023692D" w:rsidRDefault="00126220" w:rsidP="00126220">
      <w:pPr>
        <w:spacing w:after="0" w:line="360" w:lineRule="auto"/>
        <w:jc w:val="center"/>
        <w:rPr>
          <w:rFonts w:ascii="Arial" w:hAnsi="Arial" w:cs="Arial"/>
          <w:sz w:val="28"/>
          <w:szCs w:val="28"/>
        </w:rPr>
      </w:pPr>
      <w:r w:rsidRPr="0023692D">
        <w:rPr>
          <w:rFonts w:ascii="Arial" w:hAnsi="Arial" w:cs="Arial"/>
          <w:b/>
          <w:bCs/>
          <w:sz w:val="28"/>
          <w:szCs w:val="28"/>
        </w:rPr>
        <w:t>Powiat Łowicki</w:t>
      </w:r>
    </w:p>
    <w:p w14:paraId="3B5F4151" w14:textId="77777777" w:rsidR="00126220" w:rsidRPr="00960AF4" w:rsidRDefault="00126220" w:rsidP="00126220">
      <w:pPr>
        <w:spacing w:after="0" w:line="360" w:lineRule="auto"/>
        <w:rPr>
          <w:rFonts w:ascii="Arial" w:hAnsi="Arial" w:cs="Arial"/>
        </w:rPr>
      </w:pPr>
    </w:p>
    <w:p w14:paraId="50599492" w14:textId="77777777" w:rsidR="00126220" w:rsidRPr="00960AF4" w:rsidRDefault="00126220" w:rsidP="00126220">
      <w:pPr>
        <w:spacing w:after="0" w:line="360" w:lineRule="auto"/>
        <w:rPr>
          <w:rFonts w:ascii="Arial" w:hAnsi="Arial" w:cs="Arial"/>
        </w:rPr>
      </w:pPr>
    </w:p>
    <w:p w14:paraId="17A57E35" w14:textId="77777777" w:rsidR="00126220" w:rsidRDefault="00126220" w:rsidP="00126220">
      <w:pPr>
        <w:spacing w:after="0" w:line="360" w:lineRule="auto"/>
        <w:rPr>
          <w:rFonts w:ascii="Arial" w:hAnsi="Arial" w:cs="Arial"/>
        </w:rPr>
      </w:pPr>
    </w:p>
    <w:p w14:paraId="42E77093" w14:textId="77777777" w:rsidR="00126220" w:rsidRDefault="00126220" w:rsidP="00126220">
      <w:pPr>
        <w:spacing w:after="0" w:line="360" w:lineRule="auto"/>
        <w:rPr>
          <w:rFonts w:ascii="Arial" w:hAnsi="Arial" w:cs="Arial"/>
        </w:rPr>
      </w:pPr>
    </w:p>
    <w:p w14:paraId="43D68F85" w14:textId="77777777" w:rsidR="00126220" w:rsidRPr="00960AF4" w:rsidRDefault="00126220" w:rsidP="00126220">
      <w:pPr>
        <w:spacing w:after="0" w:line="360" w:lineRule="auto"/>
        <w:rPr>
          <w:rFonts w:ascii="Arial" w:hAnsi="Arial" w:cs="Arial"/>
        </w:rPr>
      </w:pPr>
    </w:p>
    <w:p w14:paraId="194CAC2C" w14:textId="77777777" w:rsidR="00126220" w:rsidRDefault="00126220" w:rsidP="00126220">
      <w:pPr>
        <w:spacing w:after="0" w:line="360" w:lineRule="auto"/>
        <w:jc w:val="center"/>
        <w:rPr>
          <w:rFonts w:ascii="Arial" w:hAnsi="Arial" w:cs="Arial"/>
          <w:b/>
          <w:bCs/>
        </w:rPr>
      </w:pPr>
    </w:p>
    <w:p w14:paraId="2D75D912" w14:textId="77777777" w:rsidR="00126220" w:rsidRPr="00960AF4" w:rsidRDefault="00126220" w:rsidP="00126220">
      <w:pPr>
        <w:spacing w:after="0" w:line="360" w:lineRule="auto"/>
        <w:jc w:val="center"/>
        <w:rPr>
          <w:rFonts w:ascii="Arial" w:hAnsi="Arial" w:cs="Arial"/>
          <w:b/>
          <w:bCs/>
        </w:rPr>
      </w:pPr>
      <w:r w:rsidRPr="00960AF4">
        <w:rPr>
          <w:rFonts w:ascii="Arial" w:hAnsi="Arial" w:cs="Arial"/>
          <w:b/>
          <w:bCs/>
        </w:rPr>
        <w:t>SPECYFIKACJA WARUNKÓW ZAMÓWIENIA</w:t>
      </w:r>
    </w:p>
    <w:p w14:paraId="1D154D26" w14:textId="77777777" w:rsidR="00126220" w:rsidRDefault="00126220" w:rsidP="00126220">
      <w:pPr>
        <w:spacing w:after="0" w:line="360" w:lineRule="auto"/>
        <w:jc w:val="center"/>
        <w:rPr>
          <w:rFonts w:ascii="Arial" w:hAnsi="Arial" w:cs="Arial"/>
          <w:b/>
        </w:rPr>
      </w:pPr>
      <w:r w:rsidRPr="00960AF4">
        <w:rPr>
          <w:rFonts w:ascii="Arial" w:hAnsi="Arial" w:cs="Arial"/>
          <w:b/>
        </w:rPr>
        <w:t>w postępowaniu o udzielenie zamówienia publicznego, którego przedmiotem jest:</w:t>
      </w:r>
    </w:p>
    <w:p w14:paraId="384F6F22" w14:textId="4A917B67" w:rsidR="005663FF" w:rsidRPr="0090799A" w:rsidRDefault="0038065E" w:rsidP="00327972">
      <w:pPr>
        <w:spacing w:after="0" w:line="360" w:lineRule="auto"/>
        <w:jc w:val="center"/>
        <w:rPr>
          <w:rFonts w:ascii="Arial" w:hAnsi="Arial" w:cs="Arial"/>
          <w:b/>
          <w:bCs/>
        </w:rPr>
      </w:pPr>
      <w:bookmarkStart w:id="0" w:name="_Hlk122348744"/>
      <w:r w:rsidRPr="0090799A">
        <w:rPr>
          <w:rFonts w:ascii="Arial" w:hAnsi="Arial" w:cs="Arial"/>
          <w:b/>
          <w:bCs/>
        </w:rPr>
        <w:t>„Zaprojektowanie i wykonanie modernizacji systemu grzewczego w Zespole Opieki Zdrowotnej  w Łowiczu”</w:t>
      </w:r>
    </w:p>
    <w:bookmarkEnd w:id="0"/>
    <w:p w14:paraId="5A672DD0" w14:textId="77777777" w:rsidR="005663FF" w:rsidRPr="00960AF4" w:rsidRDefault="005663FF" w:rsidP="005663FF">
      <w:pPr>
        <w:spacing w:after="0" w:line="23" w:lineRule="atLeast"/>
        <w:jc w:val="center"/>
        <w:rPr>
          <w:rFonts w:ascii="Arial" w:hAnsi="Arial" w:cs="Arial"/>
        </w:rPr>
      </w:pPr>
    </w:p>
    <w:p w14:paraId="1A2D3655" w14:textId="77777777" w:rsidR="007B031B" w:rsidRPr="00960AF4" w:rsidRDefault="007B031B" w:rsidP="00E34B12">
      <w:pPr>
        <w:spacing w:after="0" w:line="23" w:lineRule="atLeast"/>
        <w:ind w:left="320"/>
        <w:rPr>
          <w:rFonts w:ascii="Arial" w:hAnsi="Arial" w:cs="Arial"/>
        </w:rPr>
      </w:pPr>
    </w:p>
    <w:p w14:paraId="745533B5" w14:textId="77777777" w:rsidR="007B031B" w:rsidRPr="00960AF4" w:rsidRDefault="007B031B" w:rsidP="00E34B12">
      <w:pPr>
        <w:spacing w:after="0" w:line="23" w:lineRule="atLeast"/>
        <w:ind w:left="320"/>
        <w:rPr>
          <w:rFonts w:ascii="Arial" w:hAnsi="Arial" w:cs="Arial"/>
        </w:rPr>
      </w:pPr>
    </w:p>
    <w:p w14:paraId="37275F8C" w14:textId="77777777" w:rsidR="007B031B" w:rsidRPr="00960AF4" w:rsidRDefault="007B031B" w:rsidP="00E34B12">
      <w:pPr>
        <w:spacing w:after="0" w:line="23" w:lineRule="atLeast"/>
        <w:ind w:left="320"/>
        <w:rPr>
          <w:rFonts w:ascii="Arial" w:hAnsi="Arial" w:cs="Arial"/>
        </w:rPr>
      </w:pPr>
    </w:p>
    <w:p w14:paraId="38F1027D" w14:textId="77777777" w:rsidR="007B031B" w:rsidRPr="00960AF4" w:rsidRDefault="007B031B" w:rsidP="00E34B12">
      <w:pPr>
        <w:spacing w:after="0" w:line="23" w:lineRule="atLeast"/>
        <w:ind w:left="320"/>
        <w:rPr>
          <w:rFonts w:ascii="Arial" w:hAnsi="Arial" w:cs="Arial"/>
        </w:rPr>
      </w:pPr>
    </w:p>
    <w:p w14:paraId="401B43F1" w14:textId="0EC9147E" w:rsidR="007B031B" w:rsidRPr="00960AF4" w:rsidRDefault="007B031B" w:rsidP="00E34B12">
      <w:pPr>
        <w:spacing w:after="0" w:line="23" w:lineRule="atLeast"/>
        <w:jc w:val="center"/>
        <w:rPr>
          <w:rFonts w:ascii="Arial" w:hAnsi="Arial" w:cs="Arial"/>
        </w:rPr>
      </w:pPr>
    </w:p>
    <w:p w14:paraId="5323E40A" w14:textId="286771D9" w:rsidR="007B031B" w:rsidRDefault="007B031B" w:rsidP="00E34B12">
      <w:pPr>
        <w:spacing w:after="0" w:line="23" w:lineRule="atLeast"/>
        <w:jc w:val="center"/>
        <w:rPr>
          <w:rFonts w:ascii="Arial" w:hAnsi="Arial" w:cs="Arial"/>
        </w:rPr>
      </w:pPr>
    </w:p>
    <w:p w14:paraId="23875292" w14:textId="1977827C" w:rsidR="00E34B12" w:rsidRDefault="00E34B12" w:rsidP="00E34B12">
      <w:pPr>
        <w:spacing w:after="0" w:line="23" w:lineRule="atLeast"/>
        <w:jc w:val="center"/>
        <w:rPr>
          <w:rFonts w:ascii="Arial" w:hAnsi="Arial" w:cs="Arial"/>
        </w:rPr>
      </w:pPr>
    </w:p>
    <w:p w14:paraId="18D5818D" w14:textId="51D7C208" w:rsidR="00E34B12" w:rsidRDefault="00E34B12" w:rsidP="00E34B12">
      <w:pPr>
        <w:spacing w:after="0" w:line="23" w:lineRule="atLeast"/>
        <w:jc w:val="center"/>
        <w:rPr>
          <w:rFonts w:ascii="Arial" w:hAnsi="Arial" w:cs="Arial"/>
        </w:rPr>
      </w:pPr>
    </w:p>
    <w:p w14:paraId="5D3B9581" w14:textId="51E36595" w:rsidR="00E34B12" w:rsidRDefault="00E34B12" w:rsidP="00E34B12">
      <w:pPr>
        <w:spacing w:after="0" w:line="23" w:lineRule="atLeast"/>
        <w:jc w:val="center"/>
        <w:rPr>
          <w:rFonts w:ascii="Arial" w:hAnsi="Arial" w:cs="Arial"/>
        </w:rPr>
      </w:pPr>
    </w:p>
    <w:p w14:paraId="1BBCD84D" w14:textId="36C2CD47" w:rsidR="00E34B12" w:rsidRDefault="00E34B12" w:rsidP="00E34B12">
      <w:pPr>
        <w:spacing w:after="0" w:line="23" w:lineRule="atLeast"/>
        <w:jc w:val="center"/>
        <w:rPr>
          <w:rFonts w:ascii="Arial" w:hAnsi="Arial" w:cs="Arial"/>
        </w:rPr>
      </w:pPr>
    </w:p>
    <w:p w14:paraId="6A49E552" w14:textId="2FEF7466" w:rsidR="00E34B12" w:rsidRDefault="00E34B12" w:rsidP="00E34B12">
      <w:pPr>
        <w:spacing w:after="0" w:line="23" w:lineRule="atLeast"/>
        <w:jc w:val="center"/>
        <w:rPr>
          <w:rFonts w:ascii="Arial" w:hAnsi="Arial" w:cs="Arial"/>
        </w:rPr>
      </w:pPr>
    </w:p>
    <w:p w14:paraId="10513F54" w14:textId="17F73DEE" w:rsidR="00E34B12" w:rsidRDefault="00E34B12" w:rsidP="00E34B12">
      <w:pPr>
        <w:spacing w:after="0" w:line="23" w:lineRule="atLeast"/>
        <w:jc w:val="center"/>
        <w:rPr>
          <w:rFonts w:ascii="Arial" w:hAnsi="Arial" w:cs="Arial"/>
        </w:rPr>
      </w:pPr>
    </w:p>
    <w:p w14:paraId="030F80B9" w14:textId="04C9E199" w:rsidR="00E34B12" w:rsidRDefault="00E34B12" w:rsidP="00E34B12">
      <w:pPr>
        <w:spacing w:after="0" w:line="23" w:lineRule="atLeast"/>
        <w:jc w:val="center"/>
        <w:rPr>
          <w:rFonts w:ascii="Arial" w:hAnsi="Arial" w:cs="Arial"/>
        </w:rPr>
      </w:pPr>
    </w:p>
    <w:p w14:paraId="4FE05A63" w14:textId="6CF87473" w:rsidR="00E34B12" w:rsidRDefault="00E34B12" w:rsidP="00E34B12">
      <w:pPr>
        <w:spacing w:after="0" w:line="23" w:lineRule="atLeast"/>
        <w:jc w:val="center"/>
        <w:rPr>
          <w:rFonts w:ascii="Arial" w:hAnsi="Arial" w:cs="Arial"/>
        </w:rPr>
      </w:pPr>
    </w:p>
    <w:p w14:paraId="1298514C" w14:textId="78738B46" w:rsidR="00E34B12" w:rsidRDefault="00E34B12" w:rsidP="00E34B12">
      <w:pPr>
        <w:spacing w:after="0" w:line="23" w:lineRule="atLeast"/>
        <w:jc w:val="center"/>
        <w:rPr>
          <w:rFonts w:ascii="Arial" w:hAnsi="Arial" w:cs="Arial"/>
        </w:rPr>
      </w:pPr>
    </w:p>
    <w:p w14:paraId="03B30541" w14:textId="2A8AF179" w:rsidR="00E34B12" w:rsidRDefault="00E34B12" w:rsidP="00E34B12">
      <w:pPr>
        <w:spacing w:after="0" w:line="23" w:lineRule="atLeast"/>
        <w:jc w:val="center"/>
        <w:rPr>
          <w:rFonts w:ascii="Arial" w:hAnsi="Arial" w:cs="Arial"/>
        </w:rPr>
      </w:pPr>
    </w:p>
    <w:p w14:paraId="2F5E734B" w14:textId="3B7B5D64" w:rsidR="00126220" w:rsidRDefault="00126220" w:rsidP="00E34B12">
      <w:pPr>
        <w:spacing w:after="0" w:line="23" w:lineRule="atLeast"/>
        <w:jc w:val="center"/>
        <w:rPr>
          <w:rFonts w:ascii="Arial" w:hAnsi="Arial" w:cs="Arial"/>
        </w:rPr>
      </w:pPr>
    </w:p>
    <w:p w14:paraId="06BA9E59" w14:textId="405967B7" w:rsidR="00126220" w:rsidRDefault="00126220" w:rsidP="00E34B12">
      <w:pPr>
        <w:spacing w:after="0" w:line="23" w:lineRule="atLeast"/>
        <w:jc w:val="center"/>
        <w:rPr>
          <w:rFonts w:ascii="Arial" w:hAnsi="Arial" w:cs="Arial"/>
        </w:rPr>
      </w:pPr>
    </w:p>
    <w:p w14:paraId="40ECB7D7" w14:textId="54557D35" w:rsidR="00126220" w:rsidRDefault="00126220" w:rsidP="00E34B12">
      <w:pPr>
        <w:spacing w:after="0" w:line="23" w:lineRule="atLeast"/>
        <w:jc w:val="center"/>
        <w:rPr>
          <w:rFonts w:ascii="Arial" w:hAnsi="Arial" w:cs="Arial"/>
        </w:rPr>
      </w:pPr>
    </w:p>
    <w:p w14:paraId="6EB14CBE" w14:textId="22DA03D8" w:rsidR="00126220" w:rsidRDefault="00126220" w:rsidP="00E34B12">
      <w:pPr>
        <w:spacing w:after="0" w:line="23" w:lineRule="atLeast"/>
        <w:jc w:val="center"/>
        <w:rPr>
          <w:rFonts w:ascii="Arial" w:hAnsi="Arial" w:cs="Arial"/>
        </w:rPr>
      </w:pPr>
    </w:p>
    <w:p w14:paraId="20D241D3" w14:textId="3D33F2A6" w:rsidR="00126220" w:rsidRDefault="00126220" w:rsidP="00E34B12">
      <w:pPr>
        <w:spacing w:after="0" w:line="23" w:lineRule="atLeast"/>
        <w:jc w:val="center"/>
        <w:rPr>
          <w:rFonts w:ascii="Arial" w:hAnsi="Arial" w:cs="Arial"/>
        </w:rPr>
      </w:pPr>
    </w:p>
    <w:p w14:paraId="0CF0B096" w14:textId="77777777" w:rsidR="00126220" w:rsidRDefault="00126220" w:rsidP="00E34B12">
      <w:pPr>
        <w:spacing w:after="0" w:line="23" w:lineRule="atLeast"/>
        <w:jc w:val="center"/>
        <w:rPr>
          <w:rFonts w:ascii="Arial" w:hAnsi="Arial" w:cs="Arial"/>
        </w:rPr>
      </w:pPr>
    </w:p>
    <w:p w14:paraId="1265D33D" w14:textId="676595DD" w:rsidR="00E34B12" w:rsidRDefault="00E34B12" w:rsidP="00E34B12">
      <w:pPr>
        <w:spacing w:after="0" w:line="23" w:lineRule="atLeast"/>
        <w:jc w:val="center"/>
        <w:rPr>
          <w:rFonts w:ascii="Arial" w:hAnsi="Arial" w:cs="Arial"/>
        </w:rPr>
      </w:pPr>
    </w:p>
    <w:p w14:paraId="3F331CCC" w14:textId="26E48BF6" w:rsidR="00E34B12" w:rsidRDefault="00E34B12" w:rsidP="00E34B12">
      <w:pPr>
        <w:spacing w:after="0" w:line="23" w:lineRule="atLeast"/>
        <w:jc w:val="center"/>
        <w:rPr>
          <w:rFonts w:ascii="Arial" w:hAnsi="Arial" w:cs="Arial"/>
        </w:rPr>
      </w:pPr>
    </w:p>
    <w:p w14:paraId="6B04A15B" w14:textId="77777777" w:rsidR="005E1CC8" w:rsidRPr="00960AF4" w:rsidRDefault="005E1CC8" w:rsidP="001278D6">
      <w:pPr>
        <w:spacing w:after="0" w:line="23" w:lineRule="atLeast"/>
        <w:rPr>
          <w:rFonts w:ascii="Arial" w:hAnsi="Arial" w:cs="Arial"/>
        </w:rPr>
      </w:pPr>
    </w:p>
    <w:p w14:paraId="47BBB7EF" w14:textId="4D2ADDAC" w:rsidR="007B031B" w:rsidRPr="00960AF4" w:rsidRDefault="007B031B" w:rsidP="00E34B12">
      <w:pPr>
        <w:pStyle w:val="Akapitzlist"/>
        <w:numPr>
          <w:ilvl w:val="0"/>
          <w:numId w:val="20"/>
        </w:numPr>
        <w:spacing w:after="0" w:line="23" w:lineRule="atLeast"/>
        <w:ind w:left="284" w:hanging="284"/>
        <w:rPr>
          <w:rFonts w:ascii="Arial" w:hAnsi="Arial" w:cs="Arial"/>
          <w:b/>
          <w:bCs/>
          <w:lang w:bidi="pl-PL"/>
        </w:rPr>
      </w:pPr>
      <w:bookmarkStart w:id="1" w:name="bookmark22"/>
      <w:r w:rsidRPr="00960AF4">
        <w:rPr>
          <w:rFonts w:ascii="Arial" w:hAnsi="Arial" w:cs="Arial"/>
          <w:b/>
          <w:bCs/>
          <w:lang w:bidi="pl-PL"/>
        </w:rPr>
        <w:lastRenderedPageBreak/>
        <w:t>Nazwa</w:t>
      </w:r>
      <w:r w:rsidR="0073051E" w:rsidRPr="00960AF4">
        <w:rPr>
          <w:rFonts w:ascii="Arial" w:hAnsi="Arial" w:cs="Arial"/>
          <w:b/>
          <w:bCs/>
          <w:lang w:bidi="pl-PL"/>
        </w:rPr>
        <w:t xml:space="preserve">, </w:t>
      </w:r>
      <w:r w:rsidRPr="00960AF4">
        <w:rPr>
          <w:rFonts w:ascii="Arial" w:hAnsi="Arial" w:cs="Arial"/>
          <w:b/>
          <w:bCs/>
          <w:lang w:bidi="pl-PL"/>
        </w:rPr>
        <w:t xml:space="preserve">adres </w:t>
      </w:r>
      <w:r w:rsidR="0073051E" w:rsidRPr="00960AF4">
        <w:rPr>
          <w:rFonts w:ascii="Arial" w:hAnsi="Arial" w:cs="Arial"/>
          <w:b/>
          <w:bCs/>
          <w:lang w:bidi="pl-PL"/>
        </w:rPr>
        <w:t xml:space="preserve">oraz dane kontaktowe </w:t>
      </w:r>
      <w:r w:rsidRPr="00960AF4">
        <w:rPr>
          <w:rFonts w:ascii="Arial" w:hAnsi="Arial" w:cs="Arial"/>
          <w:b/>
          <w:bCs/>
          <w:lang w:bidi="pl-PL"/>
        </w:rPr>
        <w:t>Zamawiającego</w:t>
      </w:r>
      <w:bookmarkEnd w:id="1"/>
    </w:p>
    <w:p w14:paraId="0086F398" w14:textId="77777777" w:rsidR="002F020E" w:rsidRPr="00960AF4" w:rsidRDefault="002F020E" w:rsidP="00E34B12">
      <w:pPr>
        <w:pStyle w:val="Akapitzlist"/>
        <w:spacing w:after="0" w:line="23" w:lineRule="atLeast"/>
        <w:ind w:left="1080"/>
        <w:rPr>
          <w:rFonts w:ascii="Arial" w:hAnsi="Arial" w:cs="Arial"/>
          <w:b/>
          <w:bCs/>
          <w:lang w:bidi="pl-PL"/>
        </w:rPr>
      </w:pPr>
    </w:p>
    <w:p w14:paraId="078C2B23" w14:textId="77777777" w:rsidR="007B031B" w:rsidRPr="00D73557" w:rsidRDefault="007B031B" w:rsidP="00D73557">
      <w:pPr>
        <w:spacing w:after="0" w:line="360" w:lineRule="auto"/>
        <w:rPr>
          <w:rFonts w:ascii="Arial" w:hAnsi="Arial" w:cs="Arial"/>
          <w:lang w:bidi="pl-PL"/>
        </w:rPr>
      </w:pPr>
      <w:r w:rsidRPr="00D73557">
        <w:rPr>
          <w:rFonts w:ascii="Arial" w:hAnsi="Arial" w:cs="Arial"/>
          <w:lang w:bidi="pl-PL"/>
        </w:rPr>
        <w:t>Nazwa oraz adres Zamawiającego:</w:t>
      </w:r>
      <w:r w:rsidRPr="00D73557">
        <w:rPr>
          <w:rFonts w:ascii="Arial" w:hAnsi="Arial" w:cs="Arial"/>
          <w:lang w:bidi="pl-PL"/>
        </w:rPr>
        <w:tab/>
      </w:r>
    </w:p>
    <w:p w14:paraId="53526F17" w14:textId="77777777" w:rsidR="009C105B" w:rsidRPr="00D73557" w:rsidRDefault="009C105B" w:rsidP="00D73557">
      <w:pPr>
        <w:spacing w:after="0" w:line="360" w:lineRule="auto"/>
        <w:rPr>
          <w:rFonts w:ascii="Arial" w:hAnsi="Arial" w:cs="Arial"/>
        </w:rPr>
      </w:pPr>
      <w:r w:rsidRPr="00D73557">
        <w:rPr>
          <w:rFonts w:ascii="Arial" w:hAnsi="Arial" w:cs="Arial"/>
        </w:rPr>
        <w:t>Powiat Łowicki</w:t>
      </w:r>
    </w:p>
    <w:p w14:paraId="1C7CB97F" w14:textId="77777777" w:rsidR="009C105B" w:rsidRPr="00D73557" w:rsidRDefault="009C105B" w:rsidP="00D73557">
      <w:pPr>
        <w:spacing w:after="0" w:line="360" w:lineRule="auto"/>
        <w:rPr>
          <w:rFonts w:ascii="Arial" w:hAnsi="Arial" w:cs="Arial"/>
        </w:rPr>
      </w:pPr>
      <w:r w:rsidRPr="00D73557">
        <w:rPr>
          <w:rFonts w:ascii="Arial" w:hAnsi="Arial" w:cs="Arial"/>
        </w:rPr>
        <w:t xml:space="preserve">ul. Stanisławskiego 30, </w:t>
      </w:r>
    </w:p>
    <w:p w14:paraId="77E50570" w14:textId="77777777" w:rsidR="009C105B" w:rsidRPr="00D73557" w:rsidRDefault="009C105B" w:rsidP="00D73557">
      <w:pPr>
        <w:spacing w:after="0" w:line="360" w:lineRule="auto"/>
        <w:rPr>
          <w:rFonts w:ascii="Arial" w:hAnsi="Arial" w:cs="Arial"/>
        </w:rPr>
      </w:pPr>
      <w:r w:rsidRPr="00D73557">
        <w:rPr>
          <w:rFonts w:ascii="Arial" w:hAnsi="Arial" w:cs="Arial"/>
        </w:rPr>
        <w:t>99-400 Łowicz.</w:t>
      </w:r>
    </w:p>
    <w:p w14:paraId="275F92FE" w14:textId="7FCAF6A0" w:rsidR="007B031B" w:rsidRPr="00681DFD" w:rsidRDefault="007B031B" w:rsidP="00D73557">
      <w:pPr>
        <w:spacing w:after="0" w:line="360" w:lineRule="auto"/>
        <w:rPr>
          <w:rFonts w:ascii="Arial" w:hAnsi="Arial" w:cs="Arial"/>
          <w:lang w:bidi="pl-PL"/>
        </w:rPr>
      </w:pPr>
      <w:r w:rsidRPr="00681DFD">
        <w:rPr>
          <w:rFonts w:ascii="Arial" w:hAnsi="Arial" w:cs="Arial"/>
          <w:lang w:bidi="pl-PL"/>
        </w:rPr>
        <w:t>Numer tel.:</w:t>
      </w:r>
      <w:r w:rsidR="00B3094A" w:rsidRPr="00681DFD">
        <w:rPr>
          <w:rFonts w:ascii="Arial" w:hAnsi="Arial" w:cs="Arial"/>
          <w:lang w:bidi="pl-PL"/>
        </w:rPr>
        <w:t xml:space="preserve"> 46 811 53 00</w:t>
      </w:r>
    </w:p>
    <w:p w14:paraId="1896D35F" w14:textId="51A51BA9" w:rsidR="007B031B" w:rsidRPr="00681DFD" w:rsidRDefault="007B031B" w:rsidP="00D73557">
      <w:pPr>
        <w:spacing w:after="0" w:line="360" w:lineRule="auto"/>
        <w:rPr>
          <w:rFonts w:ascii="Arial" w:hAnsi="Arial" w:cs="Arial"/>
          <w:lang w:bidi="pl-PL"/>
        </w:rPr>
      </w:pPr>
      <w:r w:rsidRPr="00681DFD">
        <w:rPr>
          <w:rFonts w:ascii="Arial" w:hAnsi="Arial" w:cs="Arial"/>
          <w:lang w:bidi="pl-PL"/>
        </w:rPr>
        <w:t xml:space="preserve">Adres poczty elektronicznej: </w:t>
      </w:r>
      <w:hyperlink r:id="rId8" w:history="1">
        <w:r w:rsidR="00E34B12" w:rsidRPr="00681DFD">
          <w:rPr>
            <w:rStyle w:val="Hipercze"/>
            <w:rFonts w:ascii="Arial" w:hAnsi="Arial" w:cs="Arial"/>
            <w:color w:val="auto"/>
            <w:lang w:bidi="pl-PL"/>
          </w:rPr>
          <w:t>przetargi@powiatlowicki.pl</w:t>
        </w:r>
      </w:hyperlink>
      <w:r w:rsidR="00E34B12" w:rsidRPr="00681DFD">
        <w:rPr>
          <w:rFonts w:ascii="Arial" w:hAnsi="Arial" w:cs="Arial"/>
          <w:lang w:bidi="pl-PL"/>
        </w:rPr>
        <w:t xml:space="preserve"> </w:t>
      </w:r>
      <w:r w:rsidRPr="00681DFD">
        <w:rPr>
          <w:rFonts w:ascii="Arial" w:hAnsi="Arial" w:cs="Arial"/>
          <w:lang w:bidi="pl-PL"/>
        </w:rPr>
        <w:tab/>
      </w:r>
    </w:p>
    <w:p w14:paraId="3036B6BA" w14:textId="597123CC" w:rsidR="00084EAA" w:rsidRPr="00681DFD" w:rsidRDefault="007B031B" w:rsidP="00D73557">
      <w:pPr>
        <w:spacing w:after="0" w:line="360" w:lineRule="auto"/>
        <w:jc w:val="both"/>
        <w:rPr>
          <w:rFonts w:ascii="Arial" w:hAnsi="Arial" w:cs="Arial"/>
          <w:u w:val="single"/>
        </w:rPr>
      </w:pPr>
      <w:r w:rsidRPr="00681DFD">
        <w:rPr>
          <w:rFonts w:ascii="Arial" w:hAnsi="Arial" w:cs="Arial"/>
          <w:lang w:bidi="pl-PL"/>
        </w:rPr>
        <w:t xml:space="preserve">Adres strony internetowej </w:t>
      </w:r>
      <w:bookmarkStart w:id="2" w:name="_Hlk74118792"/>
      <w:r w:rsidRPr="00681DFD">
        <w:rPr>
          <w:rFonts w:ascii="Arial" w:hAnsi="Arial" w:cs="Arial"/>
          <w:lang w:bidi="pl-PL"/>
        </w:rPr>
        <w:t>prowadzonego postępowania</w:t>
      </w:r>
      <w:bookmarkEnd w:id="2"/>
      <w:r w:rsidRPr="00681DFD">
        <w:rPr>
          <w:rFonts w:ascii="Arial" w:hAnsi="Arial" w:cs="Arial"/>
          <w:lang w:bidi="pl-PL"/>
        </w:rPr>
        <w:t>:</w:t>
      </w:r>
      <w:r w:rsidR="00B3094A" w:rsidRPr="00681DFD">
        <w:rPr>
          <w:rFonts w:ascii="Arial" w:hAnsi="Arial" w:cs="Arial"/>
          <w:lang w:bidi="pl-PL"/>
        </w:rPr>
        <w:t xml:space="preserve"> </w:t>
      </w:r>
      <w:hyperlink r:id="rId9" w:history="1">
        <w:r w:rsidR="008F3D37" w:rsidRPr="00681DFD">
          <w:rPr>
            <w:rStyle w:val="Hipercze"/>
            <w:rFonts w:ascii="Arial" w:hAnsi="Arial" w:cs="Arial"/>
            <w:color w:val="auto"/>
          </w:rPr>
          <w:t>https://miniportal.uzp.gov.pl</w:t>
        </w:r>
      </w:hyperlink>
    </w:p>
    <w:p w14:paraId="343E099A" w14:textId="77777777" w:rsidR="008F3D37" w:rsidRPr="00681DFD" w:rsidRDefault="00A568C7" w:rsidP="00D73557">
      <w:pPr>
        <w:spacing w:after="0" w:line="360" w:lineRule="auto"/>
        <w:rPr>
          <w:rFonts w:ascii="Arial" w:hAnsi="Arial" w:cs="Arial"/>
        </w:rPr>
      </w:pPr>
      <w:r w:rsidRPr="00681DFD">
        <w:rPr>
          <w:rFonts w:ascii="Arial" w:hAnsi="Arial" w:cs="Arial"/>
        </w:rPr>
        <w:t>Adres strony internetowej Zamawiającego:</w:t>
      </w:r>
    </w:p>
    <w:p w14:paraId="51BDBD5A" w14:textId="63254EE4" w:rsidR="008F3D37" w:rsidRPr="00681DFD" w:rsidRDefault="00000000" w:rsidP="00D73557">
      <w:pPr>
        <w:spacing w:after="0" w:line="360" w:lineRule="auto"/>
        <w:rPr>
          <w:rFonts w:ascii="Arial" w:hAnsi="Arial" w:cs="Arial"/>
        </w:rPr>
      </w:pPr>
      <w:hyperlink r:id="rId10" w:history="1">
        <w:r w:rsidR="008F3D37" w:rsidRPr="00681DFD">
          <w:rPr>
            <w:rStyle w:val="Hipercze"/>
            <w:rFonts w:ascii="Arial" w:hAnsi="Arial" w:cs="Arial"/>
            <w:color w:val="auto"/>
          </w:rPr>
          <w:t>www.powiat.lowicz.pl</w:t>
        </w:r>
      </w:hyperlink>
    </w:p>
    <w:p w14:paraId="7F8C9E25" w14:textId="56007AD8" w:rsidR="00A568C7" w:rsidRPr="00681DFD" w:rsidRDefault="00000000" w:rsidP="00D73557">
      <w:pPr>
        <w:spacing w:after="0" w:line="360" w:lineRule="auto"/>
        <w:rPr>
          <w:rStyle w:val="Hipercze"/>
          <w:rFonts w:ascii="Arial" w:hAnsi="Arial" w:cs="Arial"/>
          <w:color w:val="auto"/>
          <w:u w:val="none"/>
          <w:lang w:bidi="en-US"/>
        </w:rPr>
      </w:pPr>
      <w:hyperlink r:id="rId11" w:history="1">
        <w:r w:rsidR="008F3D37" w:rsidRPr="00681DFD">
          <w:rPr>
            <w:rStyle w:val="Hipercze"/>
            <w:rFonts w:ascii="Arial" w:hAnsi="Arial" w:cs="Arial"/>
            <w:color w:val="auto"/>
            <w:lang w:bidi="en-US"/>
          </w:rPr>
          <w:t>http://www.bip.powiat.lowicz.pl</w:t>
        </w:r>
      </w:hyperlink>
      <w:r w:rsidR="00E34B12" w:rsidRPr="00681DFD">
        <w:rPr>
          <w:rStyle w:val="Hipercze"/>
          <w:rFonts w:ascii="Arial" w:hAnsi="Arial" w:cs="Arial"/>
          <w:color w:val="auto"/>
          <w:u w:val="none"/>
          <w:lang w:bidi="en-US"/>
        </w:rPr>
        <w:t xml:space="preserve">  </w:t>
      </w:r>
    </w:p>
    <w:p w14:paraId="21174C10" w14:textId="3C2EAE65" w:rsidR="005E6532" w:rsidRPr="00681DFD" w:rsidRDefault="005E6532" w:rsidP="00D73557">
      <w:pPr>
        <w:spacing w:after="0" w:line="360" w:lineRule="auto"/>
        <w:rPr>
          <w:rFonts w:ascii="Arial" w:hAnsi="Arial" w:cs="Arial"/>
        </w:rPr>
      </w:pPr>
      <w:bookmarkStart w:id="3" w:name="_Hlk74313266"/>
      <w:r w:rsidRPr="00681DFD">
        <w:rPr>
          <w:rStyle w:val="Hipercze"/>
          <w:rFonts w:ascii="Arial" w:hAnsi="Arial" w:cs="Arial"/>
          <w:color w:val="auto"/>
          <w:u w:val="none"/>
          <w:lang w:bidi="en-US"/>
        </w:rPr>
        <w:t xml:space="preserve">Adres skrytki </w:t>
      </w:r>
      <w:proofErr w:type="spellStart"/>
      <w:r w:rsidRPr="00681DFD">
        <w:rPr>
          <w:rStyle w:val="Hipercze"/>
          <w:rFonts w:ascii="Arial" w:hAnsi="Arial" w:cs="Arial"/>
          <w:color w:val="auto"/>
          <w:u w:val="none"/>
          <w:lang w:bidi="en-US"/>
        </w:rPr>
        <w:t>ePUAP</w:t>
      </w:r>
      <w:proofErr w:type="spellEnd"/>
      <w:r w:rsidRPr="00681DFD">
        <w:rPr>
          <w:rStyle w:val="Hipercze"/>
          <w:rFonts w:ascii="Arial" w:hAnsi="Arial" w:cs="Arial"/>
          <w:color w:val="auto"/>
          <w:u w:val="none"/>
          <w:lang w:bidi="en-US"/>
        </w:rPr>
        <w:t xml:space="preserve"> Zamawiającego:</w:t>
      </w:r>
      <w:r w:rsidR="0081579B" w:rsidRPr="00681DFD">
        <w:rPr>
          <w:rStyle w:val="Hipercze"/>
          <w:rFonts w:ascii="Arial" w:hAnsi="Arial" w:cs="Arial"/>
          <w:color w:val="auto"/>
          <w:u w:val="none"/>
          <w:lang w:bidi="en-US"/>
        </w:rPr>
        <w:t xml:space="preserve"> Starostwo Powiatowe w Łowiczu</w:t>
      </w:r>
      <w:r w:rsidRPr="00681DFD">
        <w:rPr>
          <w:rStyle w:val="Hipercze"/>
          <w:rFonts w:ascii="Arial" w:hAnsi="Arial" w:cs="Arial"/>
          <w:color w:val="auto"/>
          <w:u w:val="none"/>
          <w:lang w:bidi="en-US"/>
        </w:rPr>
        <w:t xml:space="preserve"> /2u86g2tsmx/</w:t>
      </w:r>
      <w:proofErr w:type="spellStart"/>
      <w:r w:rsidRPr="00681DFD">
        <w:rPr>
          <w:rStyle w:val="Hipercze"/>
          <w:rFonts w:ascii="Arial" w:hAnsi="Arial" w:cs="Arial"/>
          <w:color w:val="auto"/>
          <w:u w:val="none"/>
          <w:lang w:bidi="en-US"/>
        </w:rPr>
        <w:t>SkrytkaESP</w:t>
      </w:r>
      <w:proofErr w:type="spellEnd"/>
    </w:p>
    <w:bookmarkEnd w:id="3"/>
    <w:p w14:paraId="1D488462" w14:textId="77777777" w:rsidR="007B031B" w:rsidRPr="00681DFD" w:rsidRDefault="007B031B" w:rsidP="00E34B12">
      <w:pPr>
        <w:spacing w:after="0" w:line="23" w:lineRule="atLeast"/>
        <w:rPr>
          <w:rFonts w:ascii="Arial" w:hAnsi="Arial" w:cs="Arial"/>
          <w:lang w:bidi="pl-PL"/>
        </w:rPr>
      </w:pPr>
    </w:p>
    <w:p w14:paraId="60BC3E48" w14:textId="4C529F9C" w:rsidR="007B031B" w:rsidRPr="00681DFD" w:rsidRDefault="007B031B" w:rsidP="00F30762">
      <w:pPr>
        <w:pStyle w:val="Akapitzlist"/>
        <w:numPr>
          <w:ilvl w:val="0"/>
          <w:numId w:val="20"/>
        </w:numPr>
        <w:spacing w:after="0" w:line="360" w:lineRule="auto"/>
        <w:ind w:left="284" w:hanging="284"/>
        <w:jc w:val="both"/>
        <w:rPr>
          <w:rFonts w:ascii="Arial" w:hAnsi="Arial" w:cs="Arial"/>
          <w:b/>
          <w:bCs/>
          <w:lang w:bidi="pl-PL"/>
        </w:rPr>
      </w:pPr>
      <w:bookmarkStart w:id="4" w:name="bookmark23"/>
      <w:r w:rsidRPr="00681DFD">
        <w:rPr>
          <w:rFonts w:ascii="Arial" w:hAnsi="Arial" w:cs="Arial"/>
          <w:b/>
          <w:bCs/>
          <w:lang w:bidi="pl-PL"/>
        </w:rPr>
        <w:t>Adres strony internetowej, na której udostępniane będą zmiany i wyjaśnienia treści SWZ oraz inne dokumenty zamówienia bezpośrednio związane</w:t>
      </w:r>
      <w:r w:rsidR="00E34B12" w:rsidRPr="00681DFD">
        <w:rPr>
          <w:rFonts w:ascii="Arial" w:hAnsi="Arial" w:cs="Arial"/>
          <w:b/>
          <w:bCs/>
          <w:lang w:bidi="pl-PL"/>
        </w:rPr>
        <w:t xml:space="preserve"> </w:t>
      </w:r>
      <w:r w:rsidRPr="00681DFD">
        <w:rPr>
          <w:rFonts w:ascii="Arial" w:hAnsi="Arial" w:cs="Arial"/>
          <w:b/>
          <w:bCs/>
          <w:lang w:bidi="pl-PL"/>
        </w:rPr>
        <w:t>z postępowaniem</w:t>
      </w:r>
      <w:r w:rsidR="00D73557" w:rsidRPr="00681DFD">
        <w:rPr>
          <w:rFonts w:ascii="Arial" w:hAnsi="Arial" w:cs="Arial"/>
          <w:b/>
          <w:bCs/>
          <w:lang w:bidi="pl-PL"/>
        </w:rPr>
        <w:t xml:space="preserve"> </w:t>
      </w:r>
      <w:r w:rsidRPr="00681DFD">
        <w:rPr>
          <w:rFonts w:ascii="Arial" w:hAnsi="Arial" w:cs="Arial"/>
          <w:b/>
          <w:bCs/>
          <w:lang w:bidi="pl-PL"/>
        </w:rPr>
        <w:t>o</w:t>
      </w:r>
      <w:bookmarkEnd w:id="4"/>
      <w:r w:rsidRPr="00681DFD">
        <w:rPr>
          <w:rFonts w:ascii="Arial" w:hAnsi="Arial" w:cs="Arial"/>
          <w:b/>
          <w:bCs/>
          <w:lang w:bidi="pl-PL"/>
        </w:rPr>
        <w:t xml:space="preserve"> udzielenie zamówienia</w:t>
      </w:r>
    </w:p>
    <w:p w14:paraId="138548B0" w14:textId="77777777" w:rsidR="002F020E" w:rsidRPr="00681DFD" w:rsidRDefault="002F020E" w:rsidP="00E34B12">
      <w:pPr>
        <w:pStyle w:val="Akapitzlist"/>
        <w:spacing w:after="0" w:line="23" w:lineRule="atLeast"/>
        <w:ind w:left="1080"/>
        <w:jc w:val="both"/>
        <w:rPr>
          <w:rFonts w:ascii="Arial" w:hAnsi="Arial" w:cs="Arial"/>
          <w:b/>
          <w:bCs/>
          <w:lang w:bidi="pl-PL"/>
        </w:rPr>
      </w:pPr>
    </w:p>
    <w:p w14:paraId="30AE371C" w14:textId="7383CF9B" w:rsidR="007B031B" w:rsidRPr="00681DFD" w:rsidRDefault="007B031B" w:rsidP="00D73557">
      <w:pPr>
        <w:spacing w:after="0" w:line="360" w:lineRule="auto"/>
        <w:rPr>
          <w:rFonts w:ascii="Arial" w:hAnsi="Arial" w:cs="Arial"/>
          <w:lang w:bidi="pl-PL"/>
        </w:rPr>
      </w:pPr>
      <w:r w:rsidRPr="00681DFD">
        <w:rPr>
          <w:rFonts w:ascii="Arial" w:hAnsi="Arial" w:cs="Arial"/>
          <w:lang w:bidi="pl-PL"/>
        </w:rPr>
        <w:t>Zmiany i wyjaśnienia treści SWZ oraz inne dokumenty zamówienia bezpośrednio związane z postępowaniem o udzielenie zamówienia będą udostępniane na stronie internetowej</w:t>
      </w:r>
      <w:r w:rsidR="005E1CC8" w:rsidRPr="00681DFD">
        <w:rPr>
          <w:rFonts w:ascii="Arial" w:hAnsi="Arial" w:cs="Arial"/>
          <w:lang w:bidi="pl-PL"/>
        </w:rPr>
        <w:t xml:space="preserve"> prowadzonego postępowania</w:t>
      </w:r>
      <w:r w:rsidRPr="00681DFD">
        <w:rPr>
          <w:rFonts w:ascii="Arial" w:hAnsi="Arial" w:cs="Arial"/>
          <w:lang w:bidi="pl-PL"/>
        </w:rPr>
        <w:t>:</w:t>
      </w:r>
    </w:p>
    <w:p w14:paraId="0F23D9F9" w14:textId="486F8768" w:rsidR="002B4B4D" w:rsidRPr="00681DFD" w:rsidRDefault="00000000" w:rsidP="00D73557">
      <w:pPr>
        <w:spacing w:after="0" w:line="360" w:lineRule="auto"/>
        <w:rPr>
          <w:rStyle w:val="Hipercze"/>
          <w:rFonts w:ascii="Arial" w:hAnsi="Arial" w:cs="Arial"/>
          <w:color w:val="auto"/>
        </w:rPr>
      </w:pPr>
      <w:hyperlink r:id="rId12" w:history="1">
        <w:r w:rsidR="00084EAA" w:rsidRPr="00681DFD">
          <w:rPr>
            <w:rStyle w:val="Hipercze"/>
            <w:rFonts w:ascii="Arial" w:hAnsi="Arial" w:cs="Arial"/>
            <w:color w:val="auto"/>
          </w:rPr>
          <w:t>https://miniportal.uzp.gov.pl</w:t>
        </w:r>
      </w:hyperlink>
    </w:p>
    <w:p w14:paraId="2FC1FBD1" w14:textId="00AFFB6F" w:rsidR="00E65E11" w:rsidRPr="00681DFD" w:rsidRDefault="00E65E11" w:rsidP="00D73557">
      <w:pPr>
        <w:spacing w:after="0" w:line="360" w:lineRule="auto"/>
        <w:rPr>
          <w:rStyle w:val="Hipercze"/>
          <w:rFonts w:ascii="Arial" w:hAnsi="Arial" w:cs="Arial"/>
          <w:color w:val="auto"/>
          <w:u w:val="none"/>
          <w:lang w:bidi="en-US"/>
        </w:rPr>
      </w:pPr>
      <w:r w:rsidRPr="00681DFD">
        <w:rPr>
          <w:rStyle w:val="Hipercze"/>
          <w:rFonts w:ascii="Arial" w:hAnsi="Arial" w:cs="Arial"/>
          <w:color w:val="auto"/>
          <w:u w:val="none"/>
          <w:lang w:bidi="en-US"/>
        </w:rPr>
        <w:t>oraz dodatkowo:</w:t>
      </w:r>
    </w:p>
    <w:p w14:paraId="7A4D8B2A" w14:textId="1470DB49" w:rsidR="00E65E11" w:rsidRPr="00681DFD" w:rsidRDefault="00000000" w:rsidP="00D73557">
      <w:pPr>
        <w:spacing w:after="0" w:line="360" w:lineRule="auto"/>
        <w:rPr>
          <w:rStyle w:val="Hipercze"/>
          <w:rFonts w:ascii="Arial" w:hAnsi="Arial" w:cs="Arial"/>
          <w:color w:val="auto"/>
        </w:rPr>
      </w:pPr>
      <w:hyperlink r:id="rId13" w:history="1">
        <w:r w:rsidR="00E65E11" w:rsidRPr="00681DFD">
          <w:rPr>
            <w:rStyle w:val="Hipercze"/>
            <w:rFonts w:ascii="Arial" w:hAnsi="Arial" w:cs="Arial"/>
            <w:color w:val="auto"/>
          </w:rPr>
          <w:t>https://www.bip.powiat.lowicz.pl/</w:t>
        </w:r>
      </w:hyperlink>
    </w:p>
    <w:p w14:paraId="05777BDF" w14:textId="77777777" w:rsidR="00084EAA" w:rsidRPr="00960AF4" w:rsidRDefault="00084EAA" w:rsidP="00E34B12">
      <w:pPr>
        <w:spacing w:after="0" w:line="23" w:lineRule="atLeast"/>
        <w:jc w:val="both"/>
        <w:rPr>
          <w:rFonts w:ascii="Arial" w:hAnsi="Arial" w:cs="Arial"/>
          <w:lang w:bidi="pl-PL"/>
        </w:rPr>
      </w:pPr>
    </w:p>
    <w:p w14:paraId="10C54E13" w14:textId="684922DE" w:rsidR="002B4B4D" w:rsidRPr="00960AF4" w:rsidRDefault="002B4B4D" w:rsidP="00E34B12">
      <w:pPr>
        <w:pStyle w:val="Akapitzlist"/>
        <w:numPr>
          <w:ilvl w:val="0"/>
          <w:numId w:val="20"/>
        </w:numPr>
        <w:spacing w:after="0" w:line="23" w:lineRule="atLeast"/>
        <w:ind w:left="284" w:hanging="284"/>
        <w:jc w:val="both"/>
        <w:rPr>
          <w:rFonts w:ascii="Arial" w:hAnsi="Arial" w:cs="Arial"/>
          <w:b/>
          <w:bCs/>
          <w:lang w:bidi="pl-PL"/>
        </w:rPr>
      </w:pPr>
      <w:bookmarkStart w:id="5" w:name="bookmark24"/>
      <w:r w:rsidRPr="00960AF4">
        <w:rPr>
          <w:rFonts w:ascii="Arial" w:hAnsi="Arial" w:cs="Arial"/>
          <w:b/>
          <w:bCs/>
          <w:lang w:bidi="pl-PL"/>
        </w:rPr>
        <w:t>Tryb udzielenia zamówienia</w:t>
      </w:r>
      <w:bookmarkEnd w:id="5"/>
    </w:p>
    <w:p w14:paraId="23F270B3" w14:textId="77777777" w:rsidR="002F020E" w:rsidRPr="00960AF4" w:rsidRDefault="002F020E" w:rsidP="00E34B12">
      <w:pPr>
        <w:spacing w:after="0" w:line="23" w:lineRule="atLeast"/>
        <w:jc w:val="both"/>
        <w:rPr>
          <w:rFonts w:ascii="Arial" w:hAnsi="Arial" w:cs="Arial"/>
          <w:lang w:bidi="pl-PL"/>
        </w:rPr>
      </w:pPr>
    </w:p>
    <w:p w14:paraId="4CCEC00B" w14:textId="12EFFB93" w:rsidR="00327972" w:rsidRDefault="002B4B4D" w:rsidP="00A279EF">
      <w:pPr>
        <w:spacing w:after="0" w:line="360" w:lineRule="auto"/>
        <w:rPr>
          <w:rFonts w:ascii="Arial" w:hAnsi="Arial" w:cs="Arial"/>
          <w:lang w:bidi="pl-PL"/>
        </w:rPr>
      </w:pPr>
      <w:r w:rsidRPr="00960AF4">
        <w:rPr>
          <w:rFonts w:ascii="Arial" w:hAnsi="Arial" w:cs="Arial"/>
          <w:lang w:bidi="pl-PL"/>
        </w:rPr>
        <w:t>Postępowanie o udzielenie zamówienia publicznego prowadzone jest w trybie podstawowym, na podstawie art. 275 pkt 2 ustawy z dnia 11 września 2019 r. - Prawo zamówień publicznych (Dz. U. z 2019 r., poz. 2019, ze zm.)</w:t>
      </w:r>
      <w:r w:rsidR="00084EAA" w:rsidRPr="00960AF4">
        <w:rPr>
          <w:rFonts w:ascii="Arial" w:hAnsi="Arial" w:cs="Arial"/>
          <w:lang w:bidi="pl-PL"/>
        </w:rPr>
        <w:t>,</w:t>
      </w:r>
      <w:r w:rsidR="0073051E" w:rsidRPr="00960AF4">
        <w:rPr>
          <w:rFonts w:ascii="Arial" w:hAnsi="Arial" w:cs="Arial"/>
          <w:lang w:bidi="pl-PL"/>
        </w:rPr>
        <w:t xml:space="preserve"> </w:t>
      </w:r>
      <w:r w:rsidRPr="00960AF4">
        <w:rPr>
          <w:rFonts w:ascii="Arial" w:hAnsi="Arial" w:cs="Arial"/>
          <w:lang w:bidi="pl-PL"/>
        </w:rPr>
        <w:t>zwanej dalej także „</w:t>
      </w:r>
      <w:proofErr w:type="spellStart"/>
      <w:r w:rsidRPr="00960AF4">
        <w:rPr>
          <w:rFonts w:ascii="Arial" w:hAnsi="Arial" w:cs="Arial"/>
          <w:lang w:bidi="pl-PL"/>
        </w:rPr>
        <w:t>pzp</w:t>
      </w:r>
      <w:proofErr w:type="spellEnd"/>
      <w:r w:rsidRPr="00960AF4">
        <w:rPr>
          <w:rFonts w:ascii="Arial" w:hAnsi="Arial" w:cs="Arial"/>
          <w:lang w:bidi="pl-PL"/>
        </w:rPr>
        <w:t>".</w:t>
      </w:r>
    </w:p>
    <w:p w14:paraId="3DF85EA7" w14:textId="77777777" w:rsidR="00327972" w:rsidRPr="00960AF4" w:rsidRDefault="00327972" w:rsidP="00A279EF">
      <w:pPr>
        <w:spacing w:after="0" w:line="23" w:lineRule="atLeast"/>
        <w:rPr>
          <w:rFonts w:ascii="Arial" w:hAnsi="Arial" w:cs="Arial"/>
          <w:lang w:bidi="pl-PL"/>
        </w:rPr>
      </w:pPr>
    </w:p>
    <w:p w14:paraId="184AD4AC" w14:textId="3E1A5A05" w:rsidR="002D6526" w:rsidRPr="00960AF4" w:rsidRDefault="00074D60" w:rsidP="00D73557">
      <w:pPr>
        <w:pStyle w:val="Akapitzlist"/>
        <w:numPr>
          <w:ilvl w:val="0"/>
          <w:numId w:val="20"/>
        </w:numPr>
        <w:spacing w:after="0" w:line="360" w:lineRule="auto"/>
        <w:ind w:left="284" w:hanging="284"/>
        <w:rPr>
          <w:rFonts w:ascii="Arial" w:hAnsi="Arial" w:cs="Arial"/>
          <w:b/>
          <w:bCs/>
          <w:lang w:bidi="pl-PL"/>
        </w:rPr>
      </w:pPr>
      <w:bookmarkStart w:id="6" w:name="bookmark25"/>
      <w:r>
        <w:rPr>
          <w:rFonts w:ascii="Arial" w:hAnsi="Arial" w:cs="Arial"/>
          <w:b/>
          <w:bCs/>
          <w:lang w:bidi="pl-PL"/>
        </w:rPr>
        <w:t xml:space="preserve"> </w:t>
      </w:r>
      <w:r w:rsidR="002D6526" w:rsidRPr="00960AF4">
        <w:rPr>
          <w:rFonts w:ascii="Arial" w:hAnsi="Arial" w:cs="Arial"/>
          <w:b/>
          <w:bCs/>
          <w:lang w:bidi="pl-PL"/>
        </w:rPr>
        <w:t>Informacja, czy Zamawiający przewiduje wybór najkorzystniejszej oferty</w:t>
      </w:r>
      <w:r w:rsidR="00EC5B89">
        <w:rPr>
          <w:rFonts w:ascii="Arial" w:hAnsi="Arial" w:cs="Arial"/>
          <w:b/>
          <w:bCs/>
          <w:lang w:bidi="pl-PL"/>
        </w:rPr>
        <w:br/>
      </w:r>
      <w:r w:rsidR="002D6526" w:rsidRPr="00960AF4">
        <w:rPr>
          <w:rFonts w:ascii="Arial" w:hAnsi="Arial" w:cs="Arial"/>
          <w:b/>
          <w:bCs/>
          <w:lang w:bidi="pl-PL"/>
        </w:rPr>
        <w:t>z możliwością</w:t>
      </w:r>
      <w:bookmarkEnd w:id="6"/>
      <w:r w:rsidR="002D6526" w:rsidRPr="00960AF4">
        <w:rPr>
          <w:rFonts w:ascii="Arial" w:hAnsi="Arial" w:cs="Arial"/>
          <w:b/>
          <w:bCs/>
          <w:lang w:bidi="pl-PL"/>
        </w:rPr>
        <w:t xml:space="preserve"> prowadzenia negocjacji</w:t>
      </w:r>
    </w:p>
    <w:p w14:paraId="322960BC" w14:textId="77777777" w:rsidR="002F020E" w:rsidRPr="00960AF4" w:rsidRDefault="002F020E" w:rsidP="00E34B12">
      <w:pPr>
        <w:pStyle w:val="Akapitzlist"/>
        <w:spacing w:after="0" w:line="23" w:lineRule="atLeast"/>
        <w:ind w:left="0"/>
        <w:jc w:val="both"/>
        <w:rPr>
          <w:rFonts w:ascii="Arial" w:hAnsi="Arial" w:cs="Arial"/>
          <w:b/>
          <w:bCs/>
          <w:lang w:bidi="pl-PL"/>
        </w:rPr>
      </w:pPr>
    </w:p>
    <w:p w14:paraId="09CD7CFD" w14:textId="238E3B85" w:rsidR="002D6526"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Zamawiający przewiduje wybór najkorzystniejszej oferty z możliwością prowadzenia negocjacji.</w:t>
      </w:r>
    </w:p>
    <w:p w14:paraId="2B40B9B9" w14:textId="77777777" w:rsidR="002D6526" w:rsidRPr="00EC5B89" w:rsidRDefault="002D6526" w:rsidP="00E74AFC">
      <w:pPr>
        <w:pStyle w:val="Akapitzlist"/>
        <w:numPr>
          <w:ilvl w:val="0"/>
          <w:numId w:val="1"/>
        </w:numPr>
        <w:tabs>
          <w:tab w:val="left" w:pos="284"/>
        </w:tabs>
        <w:spacing w:after="0" w:line="360" w:lineRule="auto"/>
        <w:ind w:left="284" w:hanging="284"/>
        <w:rPr>
          <w:rFonts w:ascii="Arial" w:hAnsi="Arial" w:cs="Arial"/>
          <w:lang w:bidi="pl-PL"/>
        </w:rPr>
      </w:pPr>
      <w:r w:rsidRPr="00EC5B89">
        <w:rPr>
          <w:rFonts w:ascii="Arial" w:hAnsi="Arial" w:cs="Arial"/>
          <w:lang w:bidi="pl-PL"/>
        </w:rPr>
        <w:t>Negocjacje treści ofert:</w:t>
      </w:r>
    </w:p>
    <w:p w14:paraId="6D21B071" w14:textId="41197D51" w:rsidR="002D6526" w:rsidRPr="00960AF4" w:rsidRDefault="002D6526" w:rsidP="00E74AFC">
      <w:pPr>
        <w:numPr>
          <w:ilvl w:val="1"/>
          <w:numId w:val="1"/>
        </w:numPr>
        <w:tabs>
          <w:tab w:val="left" w:pos="426"/>
        </w:tabs>
        <w:spacing w:after="0" w:line="360" w:lineRule="auto"/>
        <w:ind w:left="426" w:hanging="142"/>
        <w:rPr>
          <w:rFonts w:ascii="Arial" w:hAnsi="Arial" w:cs="Arial"/>
          <w:lang w:bidi="pl-PL"/>
        </w:rPr>
      </w:pPr>
      <w:r w:rsidRPr="00960AF4">
        <w:rPr>
          <w:rFonts w:ascii="Arial" w:hAnsi="Arial" w:cs="Arial"/>
          <w:lang w:bidi="pl-PL"/>
        </w:rPr>
        <w:t>nie mogą prowadzić do zmiany treści SWZ</w:t>
      </w:r>
      <w:r w:rsidR="00A370CC" w:rsidRPr="00960AF4">
        <w:rPr>
          <w:rFonts w:ascii="Arial" w:hAnsi="Arial" w:cs="Arial"/>
          <w:lang w:bidi="pl-PL"/>
        </w:rPr>
        <w:t>,</w:t>
      </w:r>
    </w:p>
    <w:p w14:paraId="407ACEC5" w14:textId="56F8BEF5"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dotyczą wyłącznie tych elementów treści ofert, które podlegają ocenie w ramach kryteriów oceny ofert</w:t>
      </w:r>
      <w:r w:rsidR="00A370CC" w:rsidRPr="00960AF4">
        <w:rPr>
          <w:rFonts w:ascii="Arial" w:hAnsi="Arial" w:cs="Arial"/>
          <w:lang w:bidi="pl-PL"/>
        </w:rPr>
        <w:t>,</w:t>
      </w:r>
    </w:p>
    <w:p w14:paraId="425B2ED0" w14:textId="77777777" w:rsidR="002D6526"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mają charakter poufny.</w:t>
      </w:r>
    </w:p>
    <w:p w14:paraId="3F1FB3D6" w14:textId="77777777" w:rsidR="002D6526" w:rsidRPr="00960AF4"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skorzystania przez Zamawiającego z możliwości prowadzenia negocjacji:</w:t>
      </w:r>
    </w:p>
    <w:p w14:paraId="3E42DD27" w14:textId="0688A5BC"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może on zaprosić jednocześnie Wykonawców do negocjacji ofert złożonych</w:t>
      </w:r>
      <w:r w:rsidR="004D662E">
        <w:rPr>
          <w:rFonts w:ascii="Arial" w:hAnsi="Arial" w:cs="Arial"/>
          <w:lang w:bidi="pl-PL"/>
        </w:rPr>
        <w:br/>
      </w:r>
      <w:r w:rsidRPr="00960AF4">
        <w:rPr>
          <w:rFonts w:ascii="Arial" w:hAnsi="Arial" w:cs="Arial"/>
          <w:lang w:bidi="pl-PL"/>
        </w:rPr>
        <w:t>w</w:t>
      </w:r>
      <w:r w:rsidR="004D662E">
        <w:rPr>
          <w:rFonts w:ascii="Arial" w:hAnsi="Arial" w:cs="Arial"/>
          <w:lang w:bidi="pl-PL"/>
        </w:rPr>
        <w:t xml:space="preserve"> </w:t>
      </w:r>
      <w:r w:rsidRPr="00960AF4">
        <w:rPr>
          <w:rFonts w:ascii="Arial" w:hAnsi="Arial" w:cs="Arial"/>
          <w:lang w:bidi="pl-PL"/>
        </w:rPr>
        <w:t>odpowiedzi na ogłoszenie o zamówieniu, jeżeli nie podlegały one odrzuceniu (przy czym Wykonawcy nie mają obowiązku uczestniczenia w negocjacjach)</w:t>
      </w:r>
      <w:r w:rsidR="00A370CC" w:rsidRPr="00960AF4">
        <w:rPr>
          <w:rFonts w:ascii="Arial" w:hAnsi="Arial" w:cs="Arial"/>
          <w:lang w:bidi="pl-PL"/>
        </w:rPr>
        <w:t>,</w:t>
      </w:r>
    </w:p>
    <w:p w14:paraId="254EABAA" w14:textId="18C1F2A6" w:rsidR="008E5381"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 xml:space="preserve">w zaproszeniu do negocjacji </w:t>
      </w:r>
      <w:r w:rsidR="0073051E" w:rsidRPr="00AD55D0">
        <w:rPr>
          <w:rFonts w:ascii="Arial" w:hAnsi="Arial" w:cs="Arial"/>
          <w:lang w:bidi="pl-PL"/>
        </w:rPr>
        <w:t xml:space="preserve">Zamawiający </w:t>
      </w:r>
      <w:r w:rsidRPr="00AD55D0">
        <w:rPr>
          <w:rFonts w:ascii="Arial" w:hAnsi="Arial" w:cs="Arial"/>
          <w:lang w:bidi="pl-PL"/>
        </w:rPr>
        <w:t>wska</w:t>
      </w:r>
      <w:r w:rsidR="0073051E" w:rsidRPr="00AD55D0">
        <w:rPr>
          <w:rFonts w:ascii="Arial" w:hAnsi="Arial" w:cs="Arial"/>
          <w:lang w:bidi="pl-PL"/>
        </w:rPr>
        <w:t>że</w:t>
      </w:r>
      <w:r w:rsidRPr="00AD55D0">
        <w:rPr>
          <w:rFonts w:ascii="Arial" w:hAnsi="Arial" w:cs="Arial"/>
          <w:lang w:bidi="pl-PL"/>
        </w:rPr>
        <w:t xml:space="preserve"> miejsce, termin i sposób prowadzenia negocjacji, a także kryteria oceny ofert, w ramach których będą prowadzone negocjacje w celu ulepszenia treści ofert;</w:t>
      </w:r>
      <w:r w:rsidR="0059313C" w:rsidRPr="00AD55D0">
        <w:rPr>
          <w:rFonts w:ascii="Arial" w:hAnsi="Arial" w:cs="Arial"/>
          <w:lang w:bidi="pl-PL"/>
        </w:rPr>
        <w:t xml:space="preserve"> </w:t>
      </w:r>
      <w:r w:rsidR="0073051E" w:rsidRPr="00AD55D0">
        <w:rPr>
          <w:rFonts w:ascii="Arial" w:hAnsi="Arial" w:cs="Arial"/>
          <w:lang w:bidi="pl-PL"/>
        </w:rPr>
        <w:t>po</w:t>
      </w:r>
      <w:r w:rsidRPr="00AD55D0">
        <w:rPr>
          <w:rFonts w:ascii="Arial" w:hAnsi="Arial" w:cs="Arial"/>
          <w:lang w:bidi="pl-PL"/>
        </w:rPr>
        <w:t xml:space="preserve">informuje </w:t>
      </w:r>
      <w:r w:rsidR="0073051E" w:rsidRPr="00AD55D0">
        <w:rPr>
          <w:rFonts w:ascii="Arial" w:hAnsi="Arial" w:cs="Arial"/>
          <w:lang w:bidi="pl-PL"/>
        </w:rPr>
        <w:t>też</w:t>
      </w:r>
      <w:r w:rsidRPr="00AD55D0">
        <w:rPr>
          <w:rFonts w:ascii="Arial" w:hAnsi="Arial" w:cs="Arial"/>
          <w:lang w:bidi="pl-PL"/>
        </w:rPr>
        <w:t xml:space="preserve"> wszystkich Wykonawców, których oferty złożone</w:t>
      </w:r>
      <w:r w:rsidR="004D662E" w:rsidRPr="00AD55D0">
        <w:rPr>
          <w:rFonts w:ascii="Arial" w:hAnsi="Arial" w:cs="Arial"/>
          <w:lang w:bidi="pl-PL"/>
        </w:rPr>
        <w:t xml:space="preserve"> </w:t>
      </w:r>
      <w:r w:rsidRPr="00AD55D0">
        <w:rPr>
          <w:rFonts w:ascii="Arial" w:hAnsi="Arial" w:cs="Arial"/>
          <w:lang w:bidi="pl-PL"/>
        </w:rPr>
        <w:t>w odpo</w:t>
      </w:r>
      <w:r w:rsidRPr="00AD55D0">
        <w:rPr>
          <w:rFonts w:ascii="Arial" w:hAnsi="Arial" w:cs="Arial"/>
          <w:lang w:bidi="pl-PL"/>
        </w:rPr>
        <w:softHyphen/>
        <w:t>wiedzi na ogłoszenie o zamówieniu nie zostały odrzucone, o zakończeniu negocjacji oraz</w:t>
      </w:r>
      <w:r w:rsidR="00084EAA" w:rsidRPr="00AD55D0">
        <w:rPr>
          <w:rFonts w:ascii="Arial" w:hAnsi="Arial" w:cs="Arial"/>
          <w:lang w:bidi="pl-PL"/>
        </w:rPr>
        <w:t xml:space="preserve"> </w:t>
      </w:r>
      <w:r w:rsidR="0071614F" w:rsidRPr="00AD55D0">
        <w:rPr>
          <w:rFonts w:ascii="Arial" w:hAnsi="Arial" w:cs="Arial"/>
          <w:lang w:bidi="pl-PL"/>
        </w:rPr>
        <w:t>zapr</w:t>
      </w:r>
      <w:r w:rsidR="0073051E" w:rsidRPr="00AD55D0">
        <w:rPr>
          <w:rFonts w:ascii="Arial" w:hAnsi="Arial" w:cs="Arial"/>
          <w:lang w:bidi="pl-PL"/>
        </w:rPr>
        <w:t>osi</w:t>
      </w:r>
      <w:r w:rsidR="0071614F" w:rsidRPr="00AD55D0">
        <w:rPr>
          <w:rFonts w:ascii="Arial" w:hAnsi="Arial" w:cs="Arial"/>
          <w:lang w:bidi="pl-PL"/>
        </w:rPr>
        <w:t xml:space="preserve"> ich do składania ofert dodatkowych (przy czym Wykonawcy nie mają obowiązku składania ofert dodatkowych).</w:t>
      </w:r>
    </w:p>
    <w:p w14:paraId="2F1A5ADC" w14:textId="4F3D08B4" w:rsidR="0071614F"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Wykonawca może złożyć ofertę dodatkową, która zawiera nowe propozycje w zakresie treści oferty podlegających ocenie w ramach kryteriów oceny ofert wskazanych przez Zamawiającego w zaproszeniu do negocjacji.</w:t>
      </w:r>
    </w:p>
    <w:p w14:paraId="3684F568" w14:textId="70E6544D"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nie może być mniej korzystna w żadnym z kryteriów oceny ofert wskazanych w zaproszeniu do negocjacji niż oferta złożona w odpowiedzi na ogłoszenie o zamówieniu.</w:t>
      </w:r>
    </w:p>
    <w:p w14:paraId="7B228EED" w14:textId="51673660"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przestaje wiązać Wykonawcę w zakresie, w jakim złoży on ofertę dodatkową zawierającą korzystniejsze propozycje w ramach każdego z kryteriów oceny ofert wskazanych w zaproszeniu do negocjacji.</w:t>
      </w:r>
    </w:p>
    <w:p w14:paraId="6B73B8DB" w14:textId="3C295595"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która jest mniej korzystna w którymkolwiek z kryteriów oceny ofert wskazanych w zaproszeniu do negocjacji niż oferta złożona w odpowiedzi na ogłoszenie</w:t>
      </w:r>
      <w:r w:rsidR="00D73557">
        <w:rPr>
          <w:rFonts w:ascii="Arial" w:hAnsi="Arial" w:cs="Arial"/>
          <w:lang w:bidi="pl-PL"/>
        </w:rPr>
        <w:t xml:space="preserve"> </w:t>
      </w:r>
      <w:r w:rsidRPr="00960AF4">
        <w:rPr>
          <w:rFonts w:ascii="Arial" w:hAnsi="Arial" w:cs="Arial"/>
          <w:lang w:bidi="pl-PL"/>
        </w:rPr>
        <w:t>o zamówieniu, podlega odrzuceniu.</w:t>
      </w:r>
    </w:p>
    <w:p w14:paraId="47649626" w14:textId="18C519C3"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Zamawiający nie przewiduje możliwości ograniczenia liczby </w:t>
      </w:r>
      <w:r w:rsidR="00A568C7" w:rsidRPr="00960AF4">
        <w:rPr>
          <w:rFonts w:ascii="Arial" w:hAnsi="Arial" w:cs="Arial"/>
          <w:lang w:bidi="pl-PL"/>
        </w:rPr>
        <w:t>W</w:t>
      </w:r>
      <w:r w:rsidRPr="00960AF4">
        <w:rPr>
          <w:rFonts w:ascii="Arial" w:hAnsi="Arial" w:cs="Arial"/>
          <w:lang w:bidi="pl-PL"/>
        </w:rPr>
        <w:t>ykonawców, których zaprosi do negocjacji ofert.</w:t>
      </w:r>
    </w:p>
    <w:p w14:paraId="29305F11" w14:textId="4F3DF5D9"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gdy Zamawiający nie prowadzi negocjacji, dokonuje wyboru najkorzystniejszej oferty spośród niepodlegających odrzuceniu ofert złożonych</w:t>
      </w:r>
      <w:r w:rsidR="00D73557">
        <w:rPr>
          <w:rFonts w:ascii="Arial" w:hAnsi="Arial" w:cs="Arial"/>
          <w:lang w:bidi="pl-PL"/>
        </w:rPr>
        <w:t xml:space="preserve"> </w:t>
      </w:r>
      <w:r w:rsidRPr="00960AF4">
        <w:rPr>
          <w:rFonts w:ascii="Arial" w:hAnsi="Arial" w:cs="Arial"/>
          <w:lang w:bidi="pl-PL"/>
        </w:rPr>
        <w:t>w odpowiedzi na ogłoszenie o zamówieniu.</w:t>
      </w:r>
    </w:p>
    <w:p w14:paraId="1BB638DA" w14:textId="02124BAB" w:rsidR="000568D9" w:rsidRPr="00E74AFC"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Wymagania dotyczące sporządzania i przekazywania oferty określone w niniejszej </w:t>
      </w:r>
      <w:r w:rsidR="0073051E" w:rsidRPr="00960AF4">
        <w:rPr>
          <w:rFonts w:ascii="Arial" w:hAnsi="Arial" w:cs="Arial"/>
          <w:lang w:bidi="pl-PL"/>
        </w:rPr>
        <w:t xml:space="preserve">Specyfikacji Warunków Zamówienia, zwanej dalej </w:t>
      </w:r>
      <w:r w:rsidRPr="00960AF4">
        <w:rPr>
          <w:rFonts w:ascii="Arial" w:hAnsi="Arial" w:cs="Arial"/>
          <w:lang w:bidi="pl-PL"/>
        </w:rPr>
        <w:t>SWZ</w:t>
      </w:r>
      <w:r w:rsidR="0073051E" w:rsidRPr="00960AF4">
        <w:rPr>
          <w:rFonts w:ascii="Arial" w:hAnsi="Arial" w:cs="Arial"/>
          <w:lang w:bidi="pl-PL"/>
        </w:rPr>
        <w:t>,</w:t>
      </w:r>
      <w:r w:rsidRPr="00960AF4">
        <w:rPr>
          <w:rFonts w:ascii="Arial" w:hAnsi="Arial" w:cs="Arial"/>
          <w:lang w:bidi="pl-PL"/>
        </w:rPr>
        <w:t xml:space="preserve"> mają odpowiednie zastosowanie do oferty dodatkowej.</w:t>
      </w:r>
    </w:p>
    <w:p w14:paraId="4F2C03EC" w14:textId="3061D2BF" w:rsidR="003271C7" w:rsidRDefault="003271C7" w:rsidP="00E34B12">
      <w:pPr>
        <w:pStyle w:val="Akapitzlist"/>
        <w:spacing w:after="0" w:line="23" w:lineRule="atLeast"/>
        <w:ind w:left="-284"/>
        <w:jc w:val="both"/>
        <w:rPr>
          <w:rFonts w:ascii="Arial" w:hAnsi="Arial" w:cs="Arial"/>
          <w:lang w:bidi="pl-PL"/>
        </w:rPr>
      </w:pPr>
    </w:p>
    <w:p w14:paraId="33DEC074" w14:textId="0389FE88" w:rsidR="00DB4E66" w:rsidRDefault="00DB4E66" w:rsidP="00E34B12">
      <w:pPr>
        <w:pStyle w:val="Akapitzlist"/>
        <w:spacing w:after="0" w:line="23" w:lineRule="atLeast"/>
        <w:ind w:left="-284"/>
        <w:jc w:val="both"/>
        <w:rPr>
          <w:rFonts w:ascii="Arial" w:hAnsi="Arial" w:cs="Arial"/>
          <w:lang w:bidi="pl-PL"/>
        </w:rPr>
      </w:pPr>
    </w:p>
    <w:p w14:paraId="5FF65975" w14:textId="6E999E29" w:rsidR="00DB4E66" w:rsidRDefault="00DB4E66" w:rsidP="00E34B12">
      <w:pPr>
        <w:pStyle w:val="Akapitzlist"/>
        <w:spacing w:after="0" w:line="23" w:lineRule="atLeast"/>
        <w:ind w:left="-284"/>
        <w:jc w:val="both"/>
        <w:rPr>
          <w:rFonts w:ascii="Arial" w:hAnsi="Arial" w:cs="Arial"/>
          <w:lang w:bidi="pl-PL"/>
        </w:rPr>
      </w:pPr>
    </w:p>
    <w:p w14:paraId="16557333" w14:textId="77777777" w:rsidR="00DB4E66" w:rsidRPr="00960AF4" w:rsidRDefault="00DB4E66" w:rsidP="00E34B12">
      <w:pPr>
        <w:pStyle w:val="Akapitzlist"/>
        <w:spacing w:after="0" w:line="23" w:lineRule="atLeast"/>
        <w:ind w:left="-284"/>
        <w:jc w:val="both"/>
        <w:rPr>
          <w:rFonts w:ascii="Arial" w:hAnsi="Arial" w:cs="Arial"/>
          <w:lang w:bidi="pl-PL"/>
        </w:rPr>
      </w:pPr>
    </w:p>
    <w:p w14:paraId="712FCE8A" w14:textId="6EC8C73B" w:rsidR="000568D9" w:rsidRPr="00960AF4" w:rsidRDefault="000568D9" w:rsidP="00EC5B89">
      <w:pPr>
        <w:pStyle w:val="Akapitzlist"/>
        <w:numPr>
          <w:ilvl w:val="0"/>
          <w:numId w:val="20"/>
        </w:numPr>
        <w:spacing w:after="0" w:line="23" w:lineRule="atLeast"/>
        <w:ind w:left="284" w:hanging="284"/>
        <w:jc w:val="both"/>
        <w:rPr>
          <w:rFonts w:ascii="Arial" w:hAnsi="Arial" w:cs="Arial"/>
          <w:b/>
          <w:bCs/>
          <w:lang w:bidi="pl-PL"/>
        </w:rPr>
      </w:pPr>
      <w:bookmarkStart w:id="7" w:name="bookmark26"/>
      <w:r w:rsidRPr="00960AF4">
        <w:rPr>
          <w:rFonts w:ascii="Arial" w:hAnsi="Arial" w:cs="Arial"/>
          <w:b/>
          <w:bCs/>
          <w:lang w:bidi="pl-PL"/>
        </w:rPr>
        <w:t>Opis przedmiotu zamówienia</w:t>
      </w:r>
      <w:bookmarkEnd w:id="7"/>
    </w:p>
    <w:p w14:paraId="27901573" w14:textId="2B3C8F39" w:rsidR="004F53E4" w:rsidRDefault="004F53E4" w:rsidP="00E34B12">
      <w:pPr>
        <w:pStyle w:val="Akapitzlist"/>
        <w:spacing w:after="0" w:line="23" w:lineRule="atLeast"/>
        <w:ind w:left="0"/>
        <w:jc w:val="both"/>
        <w:rPr>
          <w:rFonts w:ascii="Arial" w:hAnsi="Arial" w:cs="Arial"/>
          <w:b/>
          <w:bCs/>
          <w:lang w:bidi="pl-PL"/>
        </w:rPr>
      </w:pPr>
    </w:p>
    <w:p w14:paraId="25F77D3C" w14:textId="500960E0" w:rsidR="009D0690" w:rsidRPr="00B403E7" w:rsidRDefault="00BD0A31" w:rsidP="00AD0C64">
      <w:pPr>
        <w:pStyle w:val="Akapitzlist"/>
        <w:numPr>
          <w:ilvl w:val="0"/>
          <w:numId w:val="13"/>
        </w:numPr>
        <w:tabs>
          <w:tab w:val="left" w:pos="284"/>
        </w:tabs>
        <w:spacing w:after="0" w:line="360" w:lineRule="auto"/>
        <w:ind w:left="0" w:firstLine="0"/>
        <w:rPr>
          <w:rFonts w:ascii="Arial" w:hAnsi="Arial" w:cs="Arial"/>
          <w:bCs/>
        </w:rPr>
      </w:pPr>
      <w:r w:rsidRPr="00B403E7">
        <w:rPr>
          <w:rFonts w:ascii="Arial" w:hAnsi="Arial" w:cs="Arial"/>
        </w:rPr>
        <w:t xml:space="preserve">Przedmiotem zamówienia jest wykonanie w formule zaprojektuj i wybuduj prac projektowych oraz robót budowlanych związanych z </w:t>
      </w:r>
      <w:r w:rsidR="0090799A" w:rsidRPr="00B403E7">
        <w:rPr>
          <w:rFonts w:ascii="Arial" w:hAnsi="Arial" w:cs="Arial"/>
        </w:rPr>
        <w:t>I etapem modernizacji systemu grzewczego szpitala Zespołu Opieki Zdrowotnej w Łowiczu</w:t>
      </w:r>
      <w:r w:rsidR="00C40B0F" w:rsidRPr="00B403E7">
        <w:rPr>
          <w:rFonts w:ascii="Arial" w:hAnsi="Arial" w:cs="Arial"/>
        </w:rPr>
        <w:t xml:space="preserve"> w następującym zakresie:</w:t>
      </w:r>
    </w:p>
    <w:p w14:paraId="593C9601" w14:textId="48CEC2E3" w:rsidR="00AD0C64" w:rsidRPr="00B403E7" w:rsidRDefault="00AD0C64" w:rsidP="00AD0C64">
      <w:pPr>
        <w:spacing w:after="0" w:line="360" w:lineRule="auto"/>
        <w:rPr>
          <w:rFonts w:ascii="Arial" w:hAnsi="Arial" w:cs="Arial"/>
        </w:rPr>
      </w:pPr>
      <w:r w:rsidRPr="00B403E7">
        <w:rPr>
          <w:rFonts w:ascii="Arial" w:hAnsi="Arial" w:cs="Arial"/>
        </w:rPr>
        <w:t>- opracowanie dokumentacji projektowej</w:t>
      </w:r>
      <w:r w:rsidR="004B3F95" w:rsidRPr="00B403E7">
        <w:rPr>
          <w:rFonts w:ascii="Arial" w:hAnsi="Arial" w:cs="Arial"/>
        </w:rPr>
        <w:t xml:space="preserve"> obejmującej niżej wskazane roboty budowlane</w:t>
      </w:r>
      <w:r w:rsidRPr="00B403E7">
        <w:rPr>
          <w:rFonts w:ascii="Arial" w:hAnsi="Arial" w:cs="Arial"/>
        </w:rPr>
        <w:t>,</w:t>
      </w:r>
    </w:p>
    <w:p w14:paraId="50E9FB9F" w14:textId="7B787600" w:rsidR="00C40B0F" w:rsidRPr="00B403E7" w:rsidRDefault="00C40B0F" w:rsidP="00AD0C64">
      <w:pPr>
        <w:spacing w:after="0" w:line="360" w:lineRule="auto"/>
        <w:rPr>
          <w:rFonts w:ascii="Arial" w:hAnsi="Arial" w:cs="Arial"/>
        </w:rPr>
      </w:pPr>
      <w:r w:rsidRPr="00B403E7">
        <w:rPr>
          <w:rFonts w:ascii="Arial" w:hAnsi="Arial" w:cs="Arial"/>
        </w:rPr>
        <w:t>- demontaż dwóch kotłów wodnych wraz z armaturą, urządzeniami, rurami, instalacją wodną, olejową, elektryczną, sterowania w zakresie potrzebnym do ponownego połączenia tych instalacji po montażu projektowanych kotłów z kompletem wyposażenia umożliwiającym ponowne uruchomienie i dalszą poprawną eksploatację,</w:t>
      </w:r>
    </w:p>
    <w:p w14:paraId="23F89541" w14:textId="157EE5CD" w:rsidR="00C40B0F" w:rsidRPr="00B403E7" w:rsidRDefault="00C40B0F" w:rsidP="00AD0C64">
      <w:pPr>
        <w:spacing w:after="0" w:line="360" w:lineRule="auto"/>
        <w:rPr>
          <w:rFonts w:ascii="Arial" w:hAnsi="Arial" w:cs="Arial"/>
        </w:rPr>
      </w:pPr>
      <w:r w:rsidRPr="00B403E7">
        <w:rPr>
          <w:rFonts w:ascii="Arial" w:hAnsi="Arial" w:cs="Arial"/>
        </w:rPr>
        <w:t xml:space="preserve">- dostawa, montaż i podłączenie dwóch kotłów wodnych o mocy </w:t>
      </w:r>
      <w:r w:rsidR="001F0295" w:rsidRPr="00B403E7">
        <w:rPr>
          <w:rFonts w:ascii="Arial" w:hAnsi="Arial" w:cs="Arial"/>
        </w:rPr>
        <w:t xml:space="preserve">minimum </w:t>
      </w:r>
      <w:r w:rsidRPr="00B403E7">
        <w:rPr>
          <w:rFonts w:ascii="Arial" w:hAnsi="Arial" w:cs="Arial"/>
        </w:rPr>
        <w:t>560 kW każdy, montaż jednego palnika olejowo-gazowego oraz jednego palnika gazowego,</w:t>
      </w:r>
    </w:p>
    <w:p w14:paraId="7D60D383" w14:textId="264DAC09" w:rsidR="00C40B0F" w:rsidRPr="00B403E7" w:rsidRDefault="00C40B0F" w:rsidP="00AD0C64">
      <w:pPr>
        <w:spacing w:after="0" w:line="360" w:lineRule="auto"/>
        <w:rPr>
          <w:rFonts w:ascii="Arial" w:hAnsi="Arial" w:cs="Arial"/>
        </w:rPr>
      </w:pPr>
      <w:r w:rsidRPr="00B403E7">
        <w:rPr>
          <w:rFonts w:ascii="Arial" w:hAnsi="Arial" w:cs="Arial"/>
        </w:rPr>
        <w:t>- wykonanie połączenia z instalacją, która doprowadza czynnik grzewczy do ogrzewania drugiego piętra oraz central klimatyzacyjnych (pomieszczenie wymiennika para-woda),</w:t>
      </w:r>
    </w:p>
    <w:p w14:paraId="0CCDA885" w14:textId="22927F4B" w:rsidR="00451E77" w:rsidRPr="00B403E7" w:rsidRDefault="00451E77" w:rsidP="00AD0C64">
      <w:pPr>
        <w:spacing w:after="0" w:line="360" w:lineRule="auto"/>
        <w:rPr>
          <w:rFonts w:ascii="Arial" w:hAnsi="Arial" w:cs="Arial"/>
        </w:rPr>
      </w:pPr>
      <w:r w:rsidRPr="00B403E7">
        <w:rPr>
          <w:rFonts w:ascii="Arial" w:hAnsi="Arial" w:cs="Arial"/>
        </w:rPr>
        <w:t>- podłączenie nowego kotła olejowo-gazowego do istniejącego magazynu oleju,</w:t>
      </w:r>
    </w:p>
    <w:p w14:paraId="069F3756" w14:textId="4C9B7989" w:rsidR="00C40B0F" w:rsidRPr="00B403E7" w:rsidRDefault="00C40B0F" w:rsidP="00AD0C64">
      <w:pPr>
        <w:spacing w:after="0" w:line="360" w:lineRule="auto"/>
        <w:rPr>
          <w:rFonts w:ascii="Arial" w:hAnsi="Arial" w:cs="Arial"/>
        </w:rPr>
      </w:pPr>
      <w:r w:rsidRPr="00B403E7">
        <w:rPr>
          <w:rFonts w:ascii="Arial" w:hAnsi="Arial" w:cs="Arial"/>
        </w:rPr>
        <w:t>- wykonanie nowej stacji uzdatniania wody kotłowej,</w:t>
      </w:r>
      <w:r w:rsidRPr="00B403E7">
        <w:rPr>
          <w:rFonts w:ascii="Arial" w:hAnsi="Arial" w:cs="Arial"/>
          <w:b/>
          <w:bCs/>
        </w:rPr>
        <w:t xml:space="preserve">                                         </w:t>
      </w:r>
    </w:p>
    <w:p w14:paraId="0442522C" w14:textId="77777777" w:rsidR="00C40B0F" w:rsidRPr="00B403E7" w:rsidRDefault="00C40B0F" w:rsidP="00AD0C64">
      <w:pPr>
        <w:spacing w:after="0" w:line="360" w:lineRule="auto"/>
        <w:rPr>
          <w:rFonts w:ascii="Arial" w:hAnsi="Arial" w:cs="Arial"/>
        </w:rPr>
      </w:pPr>
      <w:r w:rsidRPr="00B403E7">
        <w:rPr>
          <w:rFonts w:ascii="Arial" w:hAnsi="Arial" w:cs="Arial"/>
        </w:rPr>
        <w:t>- wykonanie instalacji podgrzewacza ciepłej wody przystosowanej do potrzeb wszystkich odbiorników,</w:t>
      </w:r>
    </w:p>
    <w:p w14:paraId="6FB6B569" w14:textId="77777777" w:rsidR="00C40B0F" w:rsidRPr="00B403E7" w:rsidRDefault="00C40B0F" w:rsidP="00AD0C64">
      <w:pPr>
        <w:spacing w:after="0" w:line="360" w:lineRule="auto"/>
        <w:rPr>
          <w:rFonts w:ascii="Arial" w:hAnsi="Arial" w:cs="Arial"/>
        </w:rPr>
      </w:pPr>
      <w:r w:rsidRPr="00B403E7">
        <w:rPr>
          <w:rFonts w:ascii="Arial" w:hAnsi="Arial" w:cs="Arial"/>
        </w:rPr>
        <w:t xml:space="preserve">- modernizacja wentylacji nawiewnej i wywiewnej w pomieszczeniu kotłów, </w:t>
      </w:r>
    </w:p>
    <w:p w14:paraId="4791141A" w14:textId="62C41604" w:rsidR="00C40B0F" w:rsidRPr="00B403E7" w:rsidRDefault="00C40B0F" w:rsidP="00AD0C64">
      <w:pPr>
        <w:spacing w:after="0" w:line="360" w:lineRule="auto"/>
        <w:rPr>
          <w:rFonts w:ascii="Arial" w:hAnsi="Arial" w:cs="Arial"/>
        </w:rPr>
      </w:pPr>
      <w:r w:rsidRPr="00B403E7">
        <w:rPr>
          <w:rFonts w:ascii="Arial" w:hAnsi="Arial" w:cs="Arial"/>
        </w:rPr>
        <w:t>- modernizacja instalacji nawiewnej w pomieszczeniu wymiennikowni,</w:t>
      </w:r>
    </w:p>
    <w:p w14:paraId="23BD04DC" w14:textId="3F175B27" w:rsidR="00C40B0F" w:rsidRPr="00B403E7" w:rsidRDefault="00C40B0F" w:rsidP="00AD0C64">
      <w:pPr>
        <w:spacing w:after="0" w:line="360" w:lineRule="auto"/>
        <w:rPr>
          <w:rFonts w:ascii="Arial" w:hAnsi="Arial" w:cs="Arial"/>
        </w:rPr>
      </w:pPr>
      <w:r w:rsidRPr="00B403E7">
        <w:rPr>
          <w:rFonts w:ascii="Arial" w:hAnsi="Arial" w:cs="Arial"/>
        </w:rPr>
        <w:t>- wymiana wszystkich pomp c. o., c. w.</w:t>
      </w:r>
      <w:r w:rsidR="00AD0C64" w:rsidRPr="00B403E7">
        <w:rPr>
          <w:rFonts w:ascii="Arial" w:hAnsi="Arial" w:cs="Arial"/>
        </w:rPr>
        <w:t xml:space="preserve"> u.</w:t>
      </w:r>
      <w:r w:rsidRPr="00B403E7">
        <w:rPr>
          <w:rFonts w:ascii="Arial" w:hAnsi="Arial" w:cs="Arial"/>
        </w:rPr>
        <w:t>, c. t.</w:t>
      </w:r>
      <w:r w:rsidR="004B3F95" w:rsidRPr="00B403E7">
        <w:rPr>
          <w:rFonts w:ascii="Arial" w:hAnsi="Arial" w:cs="Arial"/>
        </w:rPr>
        <w:t>,</w:t>
      </w:r>
    </w:p>
    <w:p w14:paraId="2570367A" w14:textId="7AA0F771" w:rsidR="00C40B0F" w:rsidRPr="00B403E7" w:rsidRDefault="00C40B0F" w:rsidP="00AD0C64">
      <w:pPr>
        <w:spacing w:after="0" w:line="360" w:lineRule="auto"/>
        <w:rPr>
          <w:rFonts w:ascii="Arial" w:hAnsi="Arial" w:cs="Arial"/>
        </w:rPr>
      </w:pPr>
      <w:r w:rsidRPr="00B403E7">
        <w:rPr>
          <w:rFonts w:ascii="Arial" w:hAnsi="Arial" w:cs="Arial"/>
        </w:rPr>
        <w:t>- zabezpieczenie instalacji  przed wystąpieniem bakterii LEGIONELLA w zasobniku c. w. u. poprzez wykonanie układu wygrzewania zasobnika,</w:t>
      </w:r>
    </w:p>
    <w:p w14:paraId="5CE6B5E5" w14:textId="503E8BA9" w:rsidR="00C40B0F" w:rsidRPr="00B403E7" w:rsidRDefault="00C40B0F" w:rsidP="00AD0C64">
      <w:pPr>
        <w:spacing w:after="0" w:line="360" w:lineRule="auto"/>
        <w:rPr>
          <w:rFonts w:ascii="Arial" w:hAnsi="Arial" w:cs="Arial"/>
        </w:rPr>
      </w:pPr>
      <w:r w:rsidRPr="00B403E7">
        <w:rPr>
          <w:rFonts w:ascii="Arial" w:hAnsi="Arial" w:cs="Arial"/>
        </w:rPr>
        <w:t>- wymiana instalacji elektrycznej oświetlenia, rozdzielni głównej, przełożenie istniejącego kabla zasilającego od istniejącego przyłącza,</w:t>
      </w:r>
    </w:p>
    <w:p w14:paraId="19DCE849" w14:textId="25C172CE" w:rsidR="00C40B0F" w:rsidRPr="00B403E7" w:rsidRDefault="00C40B0F" w:rsidP="00AD0C64">
      <w:pPr>
        <w:spacing w:after="0" w:line="360" w:lineRule="auto"/>
        <w:rPr>
          <w:rFonts w:ascii="Arial" w:hAnsi="Arial" w:cs="Arial"/>
        </w:rPr>
      </w:pPr>
      <w:r w:rsidRPr="00B403E7">
        <w:rPr>
          <w:rFonts w:ascii="Arial" w:hAnsi="Arial" w:cs="Arial"/>
        </w:rPr>
        <w:t>- poszerzenie istniejących drzwi w celu umożliwienia transportu zaprojektowanych urządzeń,</w:t>
      </w:r>
    </w:p>
    <w:p w14:paraId="4AC8070B" w14:textId="69664BC1" w:rsidR="00C40B0F" w:rsidRPr="00B403E7" w:rsidRDefault="00C40B0F" w:rsidP="00AD0C64">
      <w:pPr>
        <w:spacing w:after="0" w:line="360" w:lineRule="auto"/>
        <w:rPr>
          <w:rFonts w:ascii="Arial" w:hAnsi="Arial" w:cs="Arial"/>
        </w:rPr>
      </w:pPr>
      <w:r w:rsidRPr="00B403E7">
        <w:rPr>
          <w:rFonts w:ascii="Arial" w:hAnsi="Arial" w:cs="Arial"/>
        </w:rPr>
        <w:t>- wykonanie nowej posadzki w pomieszczeniu kotłów oraz naprawa istniejącej po wykonaniu wyżej wskazanych prac oraz fundamentów pod kotły.</w:t>
      </w:r>
    </w:p>
    <w:p w14:paraId="76C3189E" w14:textId="11EEE5BA" w:rsidR="00C40B0F" w:rsidRPr="00B403E7" w:rsidRDefault="00C40B0F" w:rsidP="00AD0C64">
      <w:pPr>
        <w:spacing w:after="0" w:line="360" w:lineRule="auto"/>
        <w:rPr>
          <w:rFonts w:ascii="Arial" w:hAnsi="Arial" w:cs="Arial"/>
        </w:rPr>
      </w:pPr>
      <w:r w:rsidRPr="00B403E7">
        <w:rPr>
          <w:rFonts w:ascii="Arial" w:hAnsi="Arial" w:cs="Arial"/>
        </w:rPr>
        <w:t>- wykonanie tynków na ścianach i suficie, które uległy zniszczeniu podczas dotychczasowej eksploatacji w</w:t>
      </w:r>
      <w:r w:rsidR="00624EE0" w:rsidRPr="00B403E7">
        <w:rPr>
          <w:rFonts w:ascii="Arial" w:hAnsi="Arial" w:cs="Arial"/>
        </w:rPr>
        <w:t xml:space="preserve"> </w:t>
      </w:r>
      <w:r w:rsidRPr="00B403E7">
        <w:rPr>
          <w:rFonts w:ascii="Arial" w:hAnsi="Arial" w:cs="Arial"/>
        </w:rPr>
        <w:t>pomieszczeni</w:t>
      </w:r>
      <w:r w:rsidR="00624EE0" w:rsidRPr="00B403E7">
        <w:rPr>
          <w:rFonts w:ascii="Arial" w:hAnsi="Arial" w:cs="Arial"/>
        </w:rPr>
        <w:t>u kotłów</w:t>
      </w:r>
      <w:r w:rsidR="00453C2F" w:rsidRPr="00B403E7">
        <w:rPr>
          <w:rFonts w:ascii="Arial" w:hAnsi="Arial" w:cs="Arial"/>
        </w:rPr>
        <w:t>,</w:t>
      </w:r>
      <w:r w:rsidRPr="00B403E7">
        <w:rPr>
          <w:rFonts w:ascii="Arial" w:hAnsi="Arial" w:cs="Arial"/>
          <w:b/>
          <w:bCs/>
        </w:rPr>
        <w:t xml:space="preserve">                             </w:t>
      </w:r>
    </w:p>
    <w:p w14:paraId="4B7F354F" w14:textId="0C34BADA" w:rsidR="00AD0C64" w:rsidRPr="00B403E7" w:rsidRDefault="00AD0C64" w:rsidP="00AD0C64">
      <w:pPr>
        <w:spacing w:after="0" w:line="360" w:lineRule="auto"/>
        <w:rPr>
          <w:rFonts w:ascii="Arial" w:hAnsi="Arial" w:cs="Arial"/>
        </w:rPr>
      </w:pPr>
      <w:r w:rsidRPr="00B403E7">
        <w:rPr>
          <w:rFonts w:ascii="Arial" w:hAnsi="Arial" w:cs="Arial"/>
        </w:rPr>
        <w:t>- m</w:t>
      </w:r>
      <w:r w:rsidR="00C40B0F" w:rsidRPr="00B403E7">
        <w:rPr>
          <w:rFonts w:ascii="Arial" w:hAnsi="Arial" w:cs="Arial"/>
        </w:rPr>
        <w:t>alowanie ścian w</w:t>
      </w:r>
      <w:r w:rsidR="00624EE0" w:rsidRPr="00B403E7">
        <w:rPr>
          <w:rFonts w:ascii="Arial" w:hAnsi="Arial" w:cs="Arial"/>
        </w:rPr>
        <w:t xml:space="preserve"> pomieszczeniu kotłów</w:t>
      </w:r>
      <w:r w:rsidRPr="00B403E7">
        <w:rPr>
          <w:rFonts w:ascii="Arial" w:hAnsi="Arial" w:cs="Arial"/>
        </w:rPr>
        <w:t>,</w:t>
      </w:r>
    </w:p>
    <w:p w14:paraId="16FEDD88" w14:textId="4C289D3C" w:rsidR="00453C2F" w:rsidRPr="00B403E7" w:rsidRDefault="00453C2F" w:rsidP="00AD0C64">
      <w:pPr>
        <w:spacing w:after="0" w:line="360" w:lineRule="auto"/>
        <w:rPr>
          <w:rFonts w:ascii="Arial" w:hAnsi="Arial" w:cs="Arial"/>
        </w:rPr>
      </w:pPr>
      <w:r w:rsidRPr="00B403E7">
        <w:rPr>
          <w:rFonts w:ascii="Arial" w:hAnsi="Arial" w:cs="Arial"/>
        </w:rPr>
        <w:t>- wymiana jednego pionu instalacji kanalizacji sanitarnej</w:t>
      </w:r>
      <w:r w:rsidR="009360B6" w:rsidRPr="00B403E7">
        <w:rPr>
          <w:rFonts w:ascii="Arial" w:hAnsi="Arial" w:cs="Arial"/>
        </w:rPr>
        <w:t xml:space="preserve"> przebiegającego przez 4 kondygnacje (trzy kondygnacje nadziemnie i jedna podziemna)</w:t>
      </w:r>
      <w:r w:rsidRPr="00B403E7">
        <w:rPr>
          <w:rFonts w:ascii="Arial" w:hAnsi="Arial" w:cs="Arial"/>
        </w:rPr>
        <w:t>, zlokalizowanego przy północnej ścianie szczytowej wschodniego skrzydła budynku szpitala</w:t>
      </w:r>
      <w:r w:rsidR="00000350" w:rsidRPr="00B403E7">
        <w:rPr>
          <w:rFonts w:ascii="Arial" w:hAnsi="Arial" w:cs="Arial"/>
        </w:rPr>
        <w:t xml:space="preserve"> wraz z podłączeniem zlewów, umywalek, brodzików, wanienek i misek ustępowych,</w:t>
      </w:r>
    </w:p>
    <w:p w14:paraId="5C943DCF" w14:textId="7A774625" w:rsidR="00C40B0F" w:rsidRPr="00B403E7" w:rsidRDefault="00AD0C64" w:rsidP="00AD0C64">
      <w:pPr>
        <w:spacing w:after="0" w:line="360" w:lineRule="auto"/>
        <w:rPr>
          <w:rFonts w:ascii="Arial" w:hAnsi="Arial" w:cs="Arial"/>
        </w:rPr>
      </w:pPr>
      <w:r w:rsidRPr="00B403E7">
        <w:rPr>
          <w:rFonts w:ascii="Arial" w:hAnsi="Arial" w:cs="Arial"/>
        </w:rPr>
        <w:t>- p</w:t>
      </w:r>
      <w:r w:rsidR="00C40B0F" w:rsidRPr="00B403E7">
        <w:rPr>
          <w:rFonts w:ascii="Arial" w:hAnsi="Arial" w:cs="Arial"/>
        </w:rPr>
        <w:t>rzeprowadzenie wszystkich badań, pomiarów oraz przygotowanie dokumentów związanych z odbiorem robót, w tym dokumentacji powykonawczej</w:t>
      </w:r>
      <w:r w:rsidRPr="00B403E7">
        <w:rPr>
          <w:rFonts w:ascii="Arial" w:hAnsi="Arial" w:cs="Arial"/>
        </w:rPr>
        <w:t>,</w:t>
      </w:r>
      <w:r w:rsidR="00453C2F" w:rsidRPr="00B403E7">
        <w:rPr>
          <w:rFonts w:ascii="Arial" w:hAnsi="Arial" w:cs="Arial"/>
        </w:rPr>
        <w:t xml:space="preserve"> </w:t>
      </w:r>
      <w:r w:rsidRPr="00B403E7">
        <w:rPr>
          <w:rFonts w:ascii="Arial" w:hAnsi="Arial" w:cs="Arial"/>
        </w:rPr>
        <w:t>zorganizowanie odbioru przez Urząd Dozoru</w:t>
      </w:r>
      <w:r w:rsidR="004B3F95" w:rsidRPr="00B403E7">
        <w:rPr>
          <w:rFonts w:ascii="Arial" w:hAnsi="Arial" w:cs="Arial"/>
        </w:rPr>
        <w:t xml:space="preserve"> </w:t>
      </w:r>
      <w:r w:rsidRPr="00B403E7">
        <w:rPr>
          <w:rFonts w:ascii="Arial" w:hAnsi="Arial" w:cs="Arial"/>
        </w:rPr>
        <w:t>Technicznego.</w:t>
      </w:r>
    </w:p>
    <w:p w14:paraId="2DA87E03" w14:textId="14B2AF30" w:rsidR="00F268DE" w:rsidRPr="00B403E7" w:rsidRDefault="00DF23AE" w:rsidP="009D0690">
      <w:pPr>
        <w:pStyle w:val="Akapitzlist"/>
        <w:tabs>
          <w:tab w:val="left" w:pos="284"/>
        </w:tabs>
        <w:spacing w:after="0" w:line="360" w:lineRule="auto"/>
        <w:ind w:left="0"/>
        <w:rPr>
          <w:rFonts w:ascii="Arial" w:hAnsi="Arial" w:cs="Arial"/>
          <w:bCs/>
          <w:szCs w:val="24"/>
        </w:rPr>
      </w:pPr>
      <w:r w:rsidRPr="00B403E7">
        <w:rPr>
          <w:rFonts w:ascii="Arial" w:hAnsi="Arial" w:cs="Arial"/>
        </w:rPr>
        <w:t xml:space="preserve">Wspólny Słownik Zamówień CPV: </w:t>
      </w:r>
    </w:p>
    <w:p w14:paraId="1C4BC0DC" w14:textId="55D48BE3" w:rsidR="00DF23AE" w:rsidRPr="00B403E7" w:rsidRDefault="00DF23AE" w:rsidP="00F268DE">
      <w:pPr>
        <w:spacing w:after="0" w:line="360" w:lineRule="auto"/>
        <w:ind w:left="709"/>
        <w:rPr>
          <w:rFonts w:ascii="Arial" w:hAnsi="Arial" w:cs="Arial"/>
        </w:rPr>
      </w:pPr>
      <w:r w:rsidRPr="00B403E7">
        <w:rPr>
          <w:rFonts w:ascii="Arial" w:hAnsi="Arial" w:cs="Arial"/>
        </w:rPr>
        <w:t>45000000-7</w:t>
      </w:r>
      <w:r w:rsidR="00EF24B7" w:rsidRPr="00B403E7">
        <w:rPr>
          <w:rFonts w:ascii="Arial" w:hAnsi="Arial" w:cs="Arial"/>
        </w:rPr>
        <w:t xml:space="preserve"> - </w:t>
      </w:r>
      <w:r w:rsidRPr="00B403E7">
        <w:rPr>
          <w:rFonts w:ascii="Arial" w:hAnsi="Arial" w:cs="Arial"/>
        </w:rPr>
        <w:t>Roboty budowlane,</w:t>
      </w:r>
    </w:p>
    <w:p w14:paraId="4F581E92" w14:textId="6AAF2B38" w:rsidR="00F268DE" w:rsidRPr="00B403E7" w:rsidRDefault="00F268DE" w:rsidP="00F268DE">
      <w:pPr>
        <w:spacing w:after="0" w:line="360" w:lineRule="auto"/>
        <w:ind w:left="709"/>
        <w:rPr>
          <w:rFonts w:ascii="Arial" w:hAnsi="Arial" w:cs="Arial"/>
          <w:bCs/>
          <w:szCs w:val="24"/>
        </w:rPr>
      </w:pPr>
      <w:r w:rsidRPr="00B403E7">
        <w:rPr>
          <w:rFonts w:ascii="Arial" w:hAnsi="Arial" w:cs="Arial"/>
          <w:bCs/>
          <w:szCs w:val="24"/>
        </w:rPr>
        <w:t>45</w:t>
      </w:r>
      <w:r w:rsidR="00A179DA" w:rsidRPr="00B403E7">
        <w:rPr>
          <w:rFonts w:ascii="Arial" w:hAnsi="Arial" w:cs="Arial"/>
          <w:bCs/>
          <w:szCs w:val="24"/>
        </w:rPr>
        <w:t>331110</w:t>
      </w:r>
      <w:r w:rsidRPr="00B403E7">
        <w:rPr>
          <w:rFonts w:ascii="Arial" w:hAnsi="Arial" w:cs="Arial"/>
          <w:bCs/>
          <w:szCs w:val="24"/>
        </w:rPr>
        <w:t>-</w:t>
      </w:r>
      <w:r w:rsidR="00A179DA" w:rsidRPr="00B403E7">
        <w:rPr>
          <w:rFonts w:ascii="Arial" w:hAnsi="Arial" w:cs="Arial"/>
          <w:bCs/>
          <w:szCs w:val="24"/>
        </w:rPr>
        <w:t>0</w:t>
      </w:r>
      <w:r w:rsidRPr="00B403E7">
        <w:rPr>
          <w:rFonts w:ascii="Arial" w:hAnsi="Arial" w:cs="Arial"/>
          <w:bCs/>
          <w:szCs w:val="24"/>
        </w:rPr>
        <w:t xml:space="preserve"> </w:t>
      </w:r>
      <w:r w:rsidR="00A179DA" w:rsidRPr="00B403E7">
        <w:rPr>
          <w:rFonts w:ascii="Arial" w:hAnsi="Arial" w:cs="Arial"/>
          <w:bCs/>
          <w:szCs w:val="24"/>
        </w:rPr>
        <w:t>–</w:t>
      </w:r>
      <w:r w:rsidRPr="00B403E7">
        <w:rPr>
          <w:rFonts w:ascii="Arial" w:hAnsi="Arial" w:cs="Arial"/>
          <w:bCs/>
          <w:szCs w:val="24"/>
        </w:rPr>
        <w:t xml:space="preserve"> </w:t>
      </w:r>
      <w:r w:rsidR="00A179DA" w:rsidRPr="00B403E7">
        <w:rPr>
          <w:rFonts w:ascii="Arial" w:hAnsi="Arial" w:cs="Arial"/>
          <w:bCs/>
          <w:szCs w:val="24"/>
        </w:rPr>
        <w:t>Instalowanie kotłów,</w:t>
      </w:r>
    </w:p>
    <w:p w14:paraId="5AA0EAB4" w14:textId="32FA9B69" w:rsidR="00F268DE" w:rsidRPr="00B403E7" w:rsidRDefault="00F268DE" w:rsidP="00F268DE">
      <w:pPr>
        <w:spacing w:after="0" w:line="360" w:lineRule="auto"/>
        <w:ind w:left="709"/>
        <w:rPr>
          <w:rFonts w:ascii="Arial" w:hAnsi="Arial" w:cs="Arial"/>
          <w:bCs/>
          <w:szCs w:val="24"/>
        </w:rPr>
      </w:pPr>
      <w:r w:rsidRPr="00B403E7">
        <w:rPr>
          <w:rFonts w:ascii="Arial" w:hAnsi="Arial" w:cs="Arial"/>
          <w:bCs/>
          <w:szCs w:val="24"/>
        </w:rPr>
        <w:t>453</w:t>
      </w:r>
      <w:r w:rsidR="00147B15" w:rsidRPr="00B403E7">
        <w:rPr>
          <w:rFonts w:ascii="Arial" w:hAnsi="Arial" w:cs="Arial"/>
          <w:bCs/>
          <w:szCs w:val="24"/>
        </w:rPr>
        <w:t>3</w:t>
      </w:r>
      <w:r w:rsidRPr="00B403E7">
        <w:rPr>
          <w:rFonts w:ascii="Arial" w:hAnsi="Arial" w:cs="Arial"/>
          <w:bCs/>
          <w:szCs w:val="24"/>
        </w:rPr>
        <w:t>0000-</w:t>
      </w:r>
      <w:r w:rsidR="00A179DA" w:rsidRPr="00B403E7">
        <w:rPr>
          <w:rFonts w:ascii="Arial" w:hAnsi="Arial" w:cs="Arial"/>
          <w:bCs/>
          <w:szCs w:val="24"/>
        </w:rPr>
        <w:t>9</w:t>
      </w:r>
      <w:r w:rsidRPr="00B403E7">
        <w:rPr>
          <w:rFonts w:ascii="Arial" w:hAnsi="Arial" w:cs="Arial"/>
          <w:bCs/>
          <w:szCs w:val="24"/>
        </w:rPr>
        <w:t xml:space="preserve"> - Roboty instalacyjne </w:t>
      </w:r>
      <w:r w:rsidR="00A179DA" w:rsidRPr="00B403E7">
        <w:rPr>
          <w:rFonts w:ascii="Arial" w:hAnsi="Arial" w:cs="Arial"/>
          <w:bCs/>
          <w:szCs w:val="24"/>
        </w:rPr>
        <w:t>wodno-kanalizacyjne i sanitarne</w:t>
      </w:r>
    </w:p>
    <w:p w14:paraId="6A58D7A1" w14:textId="1B57788D" w:rsidR="00F268DE" w:rsidRPr="00B403E7" w:rsidRDefault="00F268DE" w:rsidP="00F268DE">
      <w:pPr>
        <w:spacing w:after="0" w:line="360" w:lineRule="auto"/>
        <w:ind w:left="709"/>
        <w:rPr>
          <w:rFonts w:ascii="Arial" w:hAnsi="Arial" w:cs="Arial"/>
          <w:bCs/>
          <w:szCs w:val="24"/>
        </w:rPr>
      </w:pPr>
      <w:r w:rsidRPr="00B403E7">
        <w:rPr>
          <w:rFonts w:ascii="Arial" w:hAnsi="Arial" w:cs="Arial"/>
          <w:bCs/>
          <w:szCs w:val="24"/>
        </w:rPr>
        <w:t>45</w:t>
      </w:r>
      <w:r w:rsidR="00A179DA" w:rsidRPr="00B403E7">
        <w:rPr>
          <w:rFonts w:ascii="Arial" w:hAnsi="Arial" w:cs="Arial"/>
          <w:bCs/>
          <w:szCs w:val="24"/>
        </w:rPr>
        <w:t>333000</w:t>
      </w:r>
      <w:r w:rsidRPr="00B403E7">
        <w:rPr>
          <w:rFonts w:ascii="Arial" w:hAnsi="Arial" w:cs="Arial"/>
          <w:bCs/>
          <w:szCs w:val="24"/>
        </w:rPr>
        <w:t>-</w:t>
      </w:r>
      <w:r w:rsidR="00A179DA" w:rsidRPr="00B403E7">
        <w:rPr>
          <w:rFonts w:ascii="Arial" w:hAnsi="Arial" w:cs="Arial"/>
          <w:bCs/>
          <w:szCs w:val="24"/>
        </w:rPr>
        <w:t>0</w:t>
      </w:r>
      <w:r w:rsidRPr="00B403E7">
        <w:rPr>
          <w:rFonts w:ascii="Arial" w:hAnsi="Arial" w:cs="Arial"/>
          <w:bCs/>
          <w:szCs w:val="24"/>
        </w:rPr>
        <w:t xml:space="preserve"> </w:t>
      </w:r>
      <w:r w:rsidR="00A179DA" w:rsidRPr="00B403E7">
        <w:rPr>
          <w:rFonts w:ascii="Arial" w:hAnsi="Arial" w:cs="Arial"/>
          <w:bCs/>
          <w:szCs w:val="24"/>
        </w:rPr>
        <w:t>–</w:t>
      </w:r>
      <w:r w:rsidRPr="00B403E7">
        <w:rPr>
          <w:rFonts w:ascii="Arial" w:hAnsi="Arial" w:cs="Arial"/>
          <w:bCs/>
          <w:szCs w:val="24"/>
        </w:rPr>
        <w:t xml:space="preserve"> </w:t>
      </w:r>
      <w:r w:rsidR="00A179DA" w:rsidRPr="00B403E7">
        <w:rPr>
          <w:rFonts w:ascii="Arial" w:hAnsi="Arial" w:cs="Arial"/>
          <w:bCs/>
          <w:szCs w:val="24"/>
        </w:rPr>
        <w:t xml:space="preserve">Roboty </w:t>
      </w:r>
      <w:r w:rsidR="00433D29" w:rsidRPr="00B403E7">
        <w:rPr>
          <w:rFonts w:ascii="Arial" w:hAnsi="Arial" w:cs="Arial"/>
          <w:bCs/>
          <w:szCs w:val="24"/>
        </w:rPr>
        <w:t xml:space="preserve">instalacyjne </w:t>
      </w:r>
      <w:r w:rsidR="00A179DA" w:rsidRPr="00B403E7">
        <w:rPr>
          <w:rFonts w:ascii="Arial" w:hAnsi="Arial" w:cs="Arial"/>
          <w:bCs/>
          <w:szCs w:val="24"/>
        </w:rPr>
        <w:t>gazowe,</w:t>
      </w:r>
    </w:p>
    <w:p w14:paraId="23485B3B" w14:textId="05B88880" w:rsidR="00A179DA" w:rsidRPr="00B403E7" w:rsidRDefault="006962D2" w:rsidP="00F268DE">
      <w:pPr>
        <w:spacing w:after="0" w:line="360" w:lineRule="auto"/>
        <w:ind w:left="709"/>
        <w:rPr>
          <w:rFonts w:ascii="Arial" w:hAnsi="Arial" w:cs="Arial"/>
          <w:bCs/>
          <w:szCs w:val="24"/>
        </w:rPr>
      </w:pPr>
      <w:r w:rsidRPr="00B403E7">
        <w:rPr>
          <w:rFonts w:ascii="Arial" w:hAnsi="Arial" w:cs="Arial"/>
          <w:bCs/>
          <w:szCs w:val="24"/>
        </w:rPr>
        <w:t>45320000-6 – Roboty izolacyjne,</w:t>
      </w:r>
    </w:p>
    <w:p w14:paraId="77B9F648" w14:textId="135950B9" w:rsidR="006962D2" w:rsidRPr="00B403E7" w:rsidRDefault="006962D2" w:rsidP="00F268DE">
      <w:pPr>
        <w:spacing w:after="0" w:line="360" w:lineRule="auto"/>
        <w:ind w:left="709"/>
        <w:rPr>
          <w:rFonts w:ascii="Arial" w:hAnsi="Arial" w:cs="Arial"/>
          <w:bCs/>
          <w:szCs w:val="24"/>
        </w:rPr>
      </w:pPr>
      <w:r w:rsidRPr="00B403E7">
        <w:rPr>
          <w:rFonts w:ascii="Arial" w:hAnsi="Arial" w:cs="Arial"/>
          <w:bCs/>
          <w:szCs w:val="24"/>
        </w:rPr>
        <w:t>45430000-0 -</w:t>
      </w:r>
      <w:r w:rsidR="0090799A" w:rsidRPr="00B403E7">
        <w:rPr>
          <w:rFonts w:ascii="Arial" w:hAnsi="Arial" w:cs="Arial"/>
          <w:bCs/>
          <w:szCs w:val="24"/>
        </w:rPr>
        <w:t xml:space="preserve"> </w:t>
      </w:r>
      <w:r w:rsidRPr="00B403E7">
        <w:rPr>
          <w:rFonts w:ascii="Arial" w:hAnsi="Arial" w:cs="Arial"/>
          <w:bCs/>
          <w:szCs w:val="24"/>
        </w:rPr>
        <w:t>Pokrywanie podłóg i ścian,</w:t>
      </w:r>
    </w:p>
    <w:p w14:paraId="3B80FAD7" w14:textId="7A581EB8" w:rsidR="006962D2" w:rsidRPr="00B403E7" w:rsidRDefault="006962D2" w:rsidP="00F268DE">
      <w:pPr>
        <w:spacing w:after="0" w:line="360" w:lineRule="auto"/>
        <w:ind w:left="709"/>
        <w:rPr>
          <w:rFonts w:ascii="Arial" w:hAnsi="Arial" w:cs="Arial"/>
          <w:bCs/>
          <w:szCs w:val="24"/>
        </w:rPr>
      </w:pPr>
      <w:r w:rsidRPr="00B403E7">
        <w:rPr>
          <w:rFonts w:ascii="Arial" w:hAnsi="Arial" w:cs="Arial"/>
          <w:bCs/>
          <w:szCs w:val="24"/>
        </w:rPr>
        <w:t>45440000-3 – Roboty malarskie</w:t>
      </w:r>
      <w:r w:rsidR="00147B15" w:rsidRPr="00B403E7">
        <w:rPr>
          <w:rFonts w:ascii="Arial" w:hAnsi="Arial" w:cs="Arial"/>
          <w:bCs/>
          <w:szCs w:val="24"/>
        </w:rPr>
        <w:t xml:space="preserve"> i szklarskie</w:t>
      </w:r>
      <w:r w:rsidRPr="00B403E7">
        <w:rPr>
          <w:rFonts w:ascii="Arial" w:hAnsi="Arial" w:cs="Arial"/>
          <w:bCs/>
          <w:szCs w:val="24"/>
        </w:rPr>
        <w:t>,</w:t>
      </w:r>
    </w:p>
    <w:p w14:paraId="0699E751" w14:textId="4AD46E52" w:rsidR="006962D2" w:rsidRPr="00B403E7" w:rsidRDefault="006962D2" w:rsidP="00F268DE">
      <w:pPr>
        <w:spacing w:after="0" w:line="360" w:lineRule="auto"/>
        <w:ind w:left="709"/>
        <w:rPr>
          <w:rFonts w:ascii="Arial" w:hAnsi="Arial" w:cs="Arial"/>
          <w:bCs/>
          <w:szCs w:val="24"/>
        </w:rPr>
      </w:pPr>
      <w:r w:rsidRPr="00B403E7">
        <w:rPr>
          <w:rFonts w:ascii="Arial" w:hAnsi="Arial" w:cs="Arial"/>
          <w:bCs/>
          <w:szCs w:val="24"/>
        </w:rPr>
        <w:t>45450000-6 – Roboty budowlane wykończeniowe, pozostałe,</w:t>
      </w:r>
    </w:p>
    <w:p w14:paraId="6D551CF8" w14:textId="626063F1" w:rsidR="00F268DE" w:rsidRPr="00B403E7" w:rsidRDefault="00F268DE" w:rsidP="00F268DE">
      <w:pPr>
        <w:spacing w:after="0" w:line="360" w:lineRule="auto"/>
        <w:ind w:left="709"/>
        <w:rPr>
          <w:rFonts w:ascii="Arial" w:hAnsi="Arial" w:cs="Arial"/>
          <w:bCs/>
          <w:szCs w:val="24"/>
        </w:rPr>
      </w:pPr>
      <w:r w:rsidRPr="00B403E7">
        <w:rPr>
          <w:rFonts w:ascii="Arial" w:hAnsi="Arial" w:cs="Arial"/>
          <w:bCs/>
          <w:szCs w:val="24"/>
        </w:rPr>
        <w:t>71</w:t>
      </w:r>
      <w:r w:rsidR="00F01904" w:rsidRPr="00B403E7">
        <w:rPr>
          <w:rFonts w:ascii="Arial" w:hAnsi="Arial" w:cs="Arial"/>
          <w:bCs/>
          <w:szCs w:val="24"/>
        </w:rPr>
        <w:t>0</w:t>
      </w:r>
      <w:r w:rsidRPr="00B403E7">
        <w:rPr>
          <w:rFonts w:ascii="Arial" w:hAnsi="Arial" w:cs="Arial"/>
          <w:bCs/>
          <w:szCs w:val="24"/>
        </w:rPr>
        <w:t>00000-</w:t>
      </w:r>
      <w:r w:rsidR="00F01904" w:rsidRPr="00B403E7">
        <w:rPr>
          <w:rFonts w:ascii="Arial" w:hAnsi="Arial" w:cs="Arial"/>
          <w:bCs/>
          <w:szCs w:val="24"/>
        </w:rPr>
        <w:t>8</w:t>
      </w:r>
      <w:r w:rsidRPr="00B403E7">
        <w:rPr>
          <w:rFonts w:ascii="Arial" w:hAnsi="Arial" w:cs="Arial"/>
          <w:bCs/>
          <w:szCs w:val="24"/>
        </w:rPr>
        <w:t xml:space="preserve"> - Usługi architektoniczne, budowlane, inżynieryjne i kontrolne</w:t>
      </w:r>
      <w:r w:rsidR="0035644A" w:rsidRPr="00B403E7">
        <w:rPr>
          <w:rFonts w:ascii="Arial" w:hAnsi="Arial" w:cs="Arial"/>
          <w:bCs/>
          <w:szCs w:val="24"/>
        </w:rPr>
        <w:t>,</w:t>
      </w:r>
    </w:p>
    <w:p w14:paraId="75453BFE" w14:textId="60C77847" w:rsidR="00F268DE" w:rsidRPr="00B403E7" w:rsidRDefault="00F268DE" w:rsidP="00F268DE">
      <w:pPr>
        <w:spacing w:after="0" w:line="360" w:lineRule="auto"/>
        <w:ind w:left="709"/>
        <w:rPr>
          <w:rFonts w:ascii="Arial" w:hAnsi="Arial" w:cs="Arial"/>
          <w:bCs/>
          <w:szCs w:val="24"/>
        </w:rPr>
      </w:pPr>
      <w:r w:rsidRPr="00B403E7">
        <w:rPr>
          <w:rFonts w:ascii="Arial" w:hAnsi="Arial" w:cs="Arial"/>
          <w:bCs/>
          <w:szCs w:val="24"/>
        </w:rPr>
        <w:t>71300000-1 - Usługi inżynieryjne</w:t>
      </w:r>
      <w:r w:rsidR="00A179DA" w:rsidRPr="00B403E7">
        <w:rPr>
          <w:rFonts w:ascii="Arial" w:hAnsi="Arial" w:cs="Arial"/>
          <w:bCs/>
          <w:szCs w:val="24"/>
        </w:rPr>
        <w:t>.</w:t>
      </w:r>
    </w:p>
    <w:p w14:paraId="61F0BCBE" w14:textId="4A5128E8" w:rsidR="00DF23AE" w:rsidRPr="00B403E7" w:rsidRDefault="00DF23AE" w:rsidP="004504E4">
      <w:pPr>
        <w:tabs>
          <w:tab w:val="left" w:pos="709"/>
        </w:tabs>
        <w:spacing w:after="0" w:line="360" w:lineRule="auto"/>
        <w:rPr>
          <w:rFonts w:ascii="Arial" w:hAnsi="Arial" w:cs="Arial"/>
        </w:rPr>
      </w:pPr>
      <w:r w:rsidRPr="00B403E7">
        <w:rPr>
          <w:rFonts w:ascii="Arial" w:hAnsi="Arial" w:cs="Arial"/>
        </w:rPr>
        <w:t xml:space="preserve">Szczegółowy opis przedmiotu zamówienia określony jest w </w:t>
      </w:r>
      <w:r w:rsidR="00DB4E66" w:rsidRPr="00B403E7">
        <w:rPr>
          <w:rFonts w:ascii="Arial" w:hAnsi="Arial" w:cs="Arial"/>
        </w:rPr>
        <w:t>Programie funkcjonalno-użytkowym</w:t>
      </w:r>
      <w:r w:rsidR="00AD0C64" w:rsidRPr="00B403E7">
        <w:rPr>
          <w:rFonts w:ascii="Arial" w:hAnsi="Arial" w:cs="Arial"/>
        </w:rPr>
        <w:t xml:space="preserve"> wraz z jego uzupełnieniem</w:t>
      </w:r>
      <w:r w:rsidR="00DB4E66" w:rsidRPr="00B403E7">
        <w:rPr>
          <w:rFonts w:ascii="Arial" w:hAnsi="Arial" w:cs="Arial"/>
        </w:rPr>
        <w:t xml:space="preserve"> oraz </w:t>
      </w:r>
      <w:r w:rsidR="00DB4E66" w:rsidRPr="00B403E7">
        <w:rPr>
          <w:rFonts w:ascii="Arial" w:hAnsi="Arial" w:cs="Arial"/>
          <w:lang w:bidi="pl-PL"/>
        </w:rPr>
        <w:t>Projektowanych postanowieniach umowy w sprawie zamówienia publicznego.</w:t>
      </w:r>
      <w:r w:rsidR="00DB4E66" w:rsidRPr="00B403E7">
        <w:rPr>
          <w:rFonts w:ascii="Arial" w:hAnsi="Arial" w:cs="Arial"/>
        </w:rPr>
        <w:t xml:space="preserve"> </w:t>
      </w:r>
      <w:r w:rsidRPr="00B403E7">
        <w:rPr>
          <w:rFonts w:ascii="Arial" w:hAnsi="Arial" w:cs="Arial"/>
        </w:rPr>
        <w:t xml:space="preserve">Wyżej wskazane opracowania, stanowią </w:t>
      </w:r>
      <w:r w:rsidR="0035644A" w:rsidRPr="00B403E7">
        <w:rPr>
          <w:rFonts w:ascii="Arial" w:hAnsi="Arial" w:cs="Arial"/>
        </w:rPr>
        <w:t xml:space="preserve">odpowiednio </w:t>
      </w:r>
      <w:r w:rsidRPr="00B403E7">
        <w:rPr>
          <w:rFonts w:ascii="Arial" w:hAnsi="Arial" w:cs="Arial"/>
        </w:rPr>
        <w:t xml:space="preserve">załączniki </w:t>
      </w:r>
      <w:r w:rsidR="0035644A" w:rsidRPr="00B403E7">
        <w:rPr>
          <w:rFonts w:ascii="Arial" w:hAnsi="Arial" w:cs="Arial"/>
        </w:rPr>
        <w:t xml:space="preserve">nr 6 i 1 </w:t>
      </w:r>
      <w:r w:rsidRPr="00B403E7">
        <w:rPr>
          <w:rFonts w:ascii="Arial" w:hAnsi="Arial" w:cs="Arial"/>
        </w:rPr>
        <w:t xml:space="preserve">do niniejszej SWZ. </w:t>
      </w:r>
    </w:p>
    <w:p w14:paraId="3BD0C6FC" w14:textId="0925B809" w:rsidR="007D582E" w:rsidRPr="00B403E7" w:rsidRDefault="007D582E" w:rsidP="004504E4">
      <w:pPr>
        <w:tabs>
          <w:tab w:val="left" w:pos="709"/>
        </w:tabs>
        <w:spacing w:after="0" w:line="360" w:lineRule="auto"/>
        <w:rPr>
          <w:rFonts w:ascii="Arial" w:hAnsi="Arial" w:cs="Arial"/>
        </w:rPr>
      </w:pPr>
      <w:r w:rsidRPr="00B403E7">
        <w:rPr>
          <w:rFonts w:ascii="Arial" w:hAnsi="Arial" w:cs="Arial"/>
        </w:rPr>
        <w:t>UWAGA!</w:t>
      </w:r>
    </w:p>
    <w:p w14:paraId="0711D8E9" w14:textId="688A09D7" w:rsidR="007D582E" w:rsidRPr="00B403E7" w:rsidRDefault="007D582E" w:rsidP="004504E4">
      <w:pPr>
        <w:tabs>
          <w:tab w:val="left" w:pos="709"/>
        </w:tabs>
        <w:spacing w:after="0" w:line="360" w:lineRule="auto"/>
        <w:rPr>
          <w:rFonts w:ascii="Arial" w:hAnsi="Arial" w:cs="Arial"/>
        </w:rPr>
      </w:pPr>
      <w:r w:rsidRPr="00B403E7">
        <w:rPr>
          <w:rFonts w:ascii="Arial" w:hAnsi="Arial" w:cs="Arial"/>
        </w:rPr>
        <w:t>Zamówienie obejmuje wyłącznie zaprojektowanie i wykonanie robót budowlanych wraz z dostawą kotłów w zakresie określonym w Programie funkcjonalno-użytkowym jako ETAP I</w:t>
      </w:r>
      <w:r w:rsidR="007E3C41" w:rsidRPr="00B403E7">
        <w:rPr>
          <w:rFonts w:ascii="Arial" w:hAnsi="Arial" w:cs="Arial"/>
        </w:rPr>
        <w:t xml:space="preserve"> oraz wymianę pionu instalacji kanalizacji sanitarnej</w:t>
      </w:r>
      <w:r w:rsidRPr="00B403E7">
        <w:rPr>
          <w:rFonts w:ascii="Arial" w:hAnsi="Arial" w:cs="Arial"/>
        </w:rPr>
        <w:t>.</w:t>
      </w:r>
    </w:p>
    <w:p w14:paraId="589A91A9" w14:textId="4110D981" w:rsidR="007D582E" w:rsidRPr="00B403E7" w:rsidRDefault="007D582E" w:rsidP="004504E4">
      <w:pPr>
        <w:tabs>
          <w:tab w:val="left" w:pos="709"/>
        </w:tabs>
        <w:spacing w:after="0" w:line="360" w:lineRule="auto"/>
        <w:rPr>
          <w:rFonts w:ascii="Arial" w:hAnsi="Arial" w:cs="Arial"/>
        </w:rPr>
      </w:pPr>
      <w:r w:rsidRPr="00B403E7">
        <w:rPr>
          <w:rFonts w:ascii="Arial" w:hAnsi="Arial" w:cs="Arial"/>
        </w:rPr>
        <w:t>Prace projektowe w zakresie doboru rozwiązań technicznych i urządzeń ETAPU I muszą jednak uwzględniać założenia ETAPU II. Należy przyjąć takie rozwiązania, które nie będą kolidowały z wymaganiami określonymi w Programie funkcjonalno-użytkowym dla ETAPU II.</w:t>
      </w:r>
    </w:p>
    <w:p w14:paraId="6B85A8AD" w14:textId="77777777" w:rsidR="00DF23AE" w:rsidRPr="00B403E7" w:rsidRDefault="00DF23AE" w:rsidP="004504E4">
      <w:pPr>
        <w:pStyle w:val="Default"/>
        <w:tabs>
          <w:tab w:val="left" w:pos="709"/>
        </w:tabs>
        <w:spacing w:line="360" w:lineRule="auto"/>
        <w:rPr>
          <w:b/>
          <w:bCs/>
          <w:color w:val="auto"/>
          <w:sz w:val="22"/>
          <w:szCs w:val="22"/>
          <w:u w:val="single"/>
        </w:rPr>
      </w:pPr>
      <w:r w:rsidRPr="00B403E7">
        <w:rPr>
          <w:color w:val="auto"/>
          <w:sz w:val="22"/>
          <w:szCs w:val="22"/>
        </w:rPr>
        <w:t xml:space="preserve">W każdym przypadku, gdy przedmiot zamówienia został opisany przez odniesienie </w:t>
      </w:r>
      <w:r w:rsidRPr="00B403E7">
        <w:rPr>
          <w:color w:val="auto"/>
          <w:sz w:val="22"/>
          <w:szCs w:val="22"/>
        </w:rPr>
        <w:br/>
        <w:t xml:space="preserve">do norm, europejskich ocen technicznych, aprobat, specyfikacji technicznych i systemów referencji technicznych, o których mowa w art. 101 ust.1 pkt 2 oraz ust. 3 ustawy </w:t>
      </w:r>
      <w:proofErr w:type="spellStart"/>
      <w:r w:rsidRPr="00B403E7">
        <w:rPr>
          <w:color w:val="auto"/>
          <w:sz w:val="22"/>
          <w:szCs w:val="22"/>
        </w:rPr>
        <w:t>pzp</w:t>
      </w:r>
      <w:proofErr w:type="spellEnd"/>
      <w:r w:rsidRPr="00B403E7">
        <w:rPr>
          <w:color w:val="auto"/>
          <w:sz w:val="22"/>
          <w:szCs w:val="22"/>
        </w:rPr>
        <w:t xml:space="preserve"> zamawiający dopuszcza rozwiązania równoważne opisywanym. </w:t>
      </w:r>
    </w:p>
    <w:p w14:paraId="0B72252D" w14:textId="1D85F463" w:rsidR="00527BBE" w:rsidRPr="00B403E7" w:rsidRDefault="00DF23AE" w:rsidP="00527BBE">
      <w:pPr>
        <w:pStyle w:val="Akapitzlist"/>
        <w:numPr>
          <w:ilvl w:val="0"/>
          <w:numId w:val="13"/>
        </w:numPr>
        <w:tabs>
          <w:tab w:val="left" w:pos="0"/>
          <w:tab w:val="left" w:pos="284"/>
        </w:tabs>
        <w:spacing w:after="0" w:line="360" w:lineRule="auto"/>
        <w:ind w:left="0" w:firstLine="0"/>
        <w:rPr>
          <w:rFonts w:ascii="Arial" w:hAnsi="Arial" w:cs="Arial"/>
        </w:rPr>
      </w:pPr>
      <w:r w:rsidRPr="00B403E7">
        <w:rPr>
          <w:rFonts w:ascii="Arial" w:hAnsi="Arial" w:cs="Arial"/>
        </w:rPr>
        <w:t xml:space="preserve">Wymagania dotyczące </w:t>
      </w:r>
      <w:r w:rsidRPr="00B403E7">
        <w:rPr>
          <w:rFonts w:ascii="Arial" w:hAnsi="Arial" w:cs="Arial"/>
          <w:shd w:val="clear" w:color="auto" w:fill="FFFFFF"/>
        </w:rPr>
        <w:t xml:space="preserve">zatrudniania przez Wykonawcę lub podwykonawcę osób </w:t>
      </w:r>
      <w:r w:rsidRPr="00B403E7">
        <w:rPr>
          <w:rFonts w:ascii="Arial" w:hAnsi="Arial" w:cs="Arial"/>
          <w:shd w:val="clear" w:color="auto" w:fill="FFFFFF"/>
        </w:rPr>
        <w:br/>
      </w:r>
      <w:r w:rsidR="00C07216" w:rsidRPr="00B403E7">
        <w:rPr>
          <w:rFonts w:ascii="Arial" w:hAnsi="Arial" w:cs="Arial"/>
          <w:shd w:val="clear" w:color="auto" w:fill="FFFFFF"/>
        </w:rPr>
        <w:t xml:space="preserve">wykonujących niżej wskazane czynności </w:t>
      </w:r>
      <w:r w:rsidRPr="00B403E7">
        <w:rPr>
          <w:rFonts w:ascii="Arial" w:hAnsi="Arial" w:cs="Arial"/>
          <w:shd w:val="clear" w:color="auto" w:fill="FFFFFF"/>
        </w:rPr>
        <w:t>na podstawie stosunku pracy:</w:t>
      </w:r>
    </w:p>
    <w:p w14:paraId="2DF2A126" w14:textId="0AD5BD10" w:rsidR="00DF23AE" w:rsidRPr="00B403E7" w:rsidRDefault="00DF23AE" w:rsidP="00DF23AE">
      <w:pPr>
        <w:pStyle w:val="Akapitzlist"/>
        <w:numPr>
          <w:ilvl w:val="1"/>
          <w:numId w:val="22"/>
        </w:numPr>
        <w:tabs>
          <w:tab w:val="left" w:pos="426"/>
        </w:tabs>
        <w:spacing w:after="0" w:line="360" w:lineRule="auto"/>
        <w:ind w:left="709" w:hanging="425"/>
        <w:rPr>
          <w:rFonts w:ascii="Arial" w:hAnsi="Arial" w:cs="Arial"/>
        </w:rPr>
      </w:pPr>
      <w:r w:rsidRPr="00B403E7">
        <w:rPr>
          <w:rFonts w:ascii="Arial" w:hAnsi="Arial" w:cs="Arial"/>
        </w:rPr>
        <w:t>Zamawiający wymaga zatrudnienia przez Wykonawcę lub podwykonawcę</w:t>
      </w:r>
      <w:r w:rsidRPr="00B403E7">
        <w:rPr>
          <w:rFonts w:ascii="Arial" w:hAnsi="Arial" w:cs="Arial"/>
        </w:rPr>
        <w:br/>
        <w:t>na podstawie umowy o pracę – w rozumieniu Kodeksu pracy - osób wykonujących następujące czynności  w zakresie realizacji zamówienia:</w:t>
      </w:r>
    </w:p>
    <w:p w14:paraId="6CC3357D" w14:textId="22EF744E" w:rsidR="00042EAA" w:rsidRPr="00B403E7" w:rsidRDefault="00042EAA" w:rsidP="00F06ED5">
      <w:pPr>
        <w:pStyle w:val="Akapitzlist"/>
        <w:spacing w:after="0" w:line="360" w:lineRule="auto"/>
        <w:ind w:left="709"/>
        <w:rPr>
          <w:rFonts w:ascii="Arial" w:hAnsi="Arial" w:cs="Arial"/>
          <w:bCs/>
          <w:szCs w:val="24"/>
        </w:rPr>
      </w:pPr>
      <w:r w:rsidRPr="00B403E7">
        <w:rPr>
          <w:rFonts w:ascii="Arial" w:hAnsi="Arial" w:cs="Arial"/>
          <w:bCs/>
          <w:szCs w:val="24"/>
        </w:rPr>
        <w:t>- Roboty demontażowe,</w:t>
      </w:r>
    </w:p>
    <w:p w14:paraId="25D3B5D9" w14:textId="1B1AC34E" w:rsidR="00F06ED5" w:rsidRPr="00B403E7" w:rsidRDefault="00F06ED5" w:rsidP="00F06ED5">
      <w:pPr>
        <w:pStyle w:val="Akapitzlist"/>
        <w:spacing w:after="0" w:line="360" w:lineRule="auto"/>
        <w:ind w:left="709"/>
        <w:rPr>
          <w:rFonts w:ascii="Arial" w:hAnsi="Arial" w:cs="Arial"/>
          <w:bCs/>
          <w:szCs w:val="24"/>
        </w:rPr>
      </w:pPr>
      <w:r w:rsidRPr="00B403E7">
        <w:rPr>
          <w:rFonts w:ascii="Arial" w:hAnsi="Arial" w:cs="Arial"/>
          <w:bCs/>
          <w:szCs w:val="24"/>
        </w:rPr>
        <w:t>- Roboty wykończeniowe,</w:t>
      </w:r>
    </w:p>
    <w:p w14:paraId="5A087616" w14:textId="77777777" w:rsidR="00F06ED5" w:rsidRPr="00B403E7" w:rsidRDefault="00F06ED5" w:rsidP="00F06ED5">
      <w:pPr>
        <w:pStyle w:val="Akapitzlist"/>
        <w:spacing w:after="0" w:line="360" w:lineRule="auto"/>
        <w:ind w:left="709"/>
        <w:rPr>
          <w:rFonts w:ascii="Arial" w:hAnsi="Arial" w:cs="Arial"/>
          <w:bCs/>
          <w:szCs w:val="24"/>
        </w:rPr>
      </w:pPr>
      <w:r w:rsidRPr="00B403E7">
        <w:rPr>
          <w:rFonts w:ascii="Arial" w:hAnsi="Arial" w:cs="Arial"/>
          <w:bCs/>
          <w:szCs w:val="24"/>
        </w:rPr>
        <w:t>- Roboty izolacyjne,</w:t>
      </w:r>
    </w:p>
    <w:p w14:paraId="630807CA" w14:textId="77777777" w:rsidR="00F06ED5" w:rsidRPr="00B403E7" w:rsidRDefault="00F06ED5" w:rsidP="00F06ED5">
      <w:pPr>
        <w:pStyle w:val="Akapitzlist"/>
        <w:spacing w:after="0" w:line="360" w:lineRule="auto"/>
        <w:ind w:left="709"/>
        <w:rPr>
          <w:rFonts w:ascii="Arial" w:hAnsi="Arial" w:cs="Arial"/>
          <w:bCs/>
          <w:szCs w:val="24"/>
        </w:rPr>
      </w:pPr>
      <w:r w:rsidRPr="00B403E7">
        <w:rPr>
          <w:rFonts w:ascii="Arial" w:hAnsi="Arial" w:cs="Arial"/>
          <w:bCs/>
          <w:szCs w:val="24"/>
        </w:rPr>
        <w:t>- Roboty malarskie,</w:t>
      </w:r>
    </w:p>
    <w:p w14:paraId="7F76F66A" w14:textId="44FEC662" w:rsidR="00F06ED5" w:rsidRPr="00B403E7" w:rsidRDefault="00F06ED5" w:rsidP="00F06ED5">
      <w:pPr>
        <w:pStyle w:val="Akapitzlist"/>
        <w:spacing w:after="0" w:line="360" w:lineRule="auto"/>
        <w:ind w:left="709"/>
        <w:rPr>
          <w:rFonts w:ascii="Arial" w:hAnsi="Arial" w:cs="Arial"/>
          <w:bCs/>
          <w:szCs w:val="24"/>
        </w:rPr>
      </w:pPr>
      <w:r w:rsidRPr="00B403E7">
        <w:rPr>
          <w:rFonts w:ascii="Arial" w:hAnsi="Arial" w:cs="Arial"/>
          <w:bCs/>
          <w:szCs w:val="24"/>
        </w:rPr>
        <w:t xml:space="preserve">- </w:t>
      </w:r>
      <w:r w:rsidR="0035644A" w:rsidRPr="00B403E7">
        <w:rPr>
          <w:rFonts w:ascii="Arial" w:hAnsi="Arial" w:cs="Arial"/>
          <w:bCs/>
          <w:szCs w:val="24"/>
        </w:rPr>
        <w:t>R</w:t>
      </w:r>
      <w:r w:rsidRPr="00B403E7">
        <w:rPr>
          <w:rFonts w:ascii="Arial" w:hAnsi="Arial" w:cs="Arial"/>
          <w:bCs/>
          <w:szCs w:val="24"/>
        </w:rPr>
        <w:t xml:space="preserve">oboty </w:t>
      </w:r>
      <w:r w:rsidR="0035644A" w:rsidRPr="00B403E7">
        <w:rPr>
          <w:rFonts w:ascii="Arial" w:hAnsi="Arial" w:cs="Arial"/>
          <w:bCs/>
          <w:szCs w:val="24"/>
        </w:rPr>
        <w:t xml:space="preserve">hydrauliczne i </w:t>
      </w:r>
      <w:r w:rsidRPr="00B403E7">
        <w:rPr>
          <w:rFonts w:ascii="Arial" w:hAnsi="Arial" w:cs="Arial"/>
          <w:bCs/>
          <w:szCs w:val="24"/>
        </w:rPr>
        <w:t xml:space="preserve">sanitarne, </w:t>
      </w:r>
    </w:p>
    <w:p w14:paraId="7D0D654E" w14:textId="3ACB0F67" w:rsidR="00042EAA" w:rsidRPr="00B403E7" w:rsidRDefault="00042EAA" w:rsidP="00042EAA">
      <w:pPr>
        <w:pStyle w:val="Akapitzlist"/>
        <w:spacing w:after="0" w:line="360" w:lineRule="auto"/>
        <w:ind w:left="709"/>
        <w:rPr>
          <w:rFonts w:ascii="Arial" w:hAnsi="Arial" w:cs="Arial"/>
          <w:bCs/>
          <w:szCs w:val="24"/>
        </w:rPr>
      </w:pPr>
      <w:r w:rsidRPr="00B403E7">
        <w:rPr>
          <w:rFonts w:ascii="Arial" w:hAnsi="Arial" w:cs="Arial"/>
          <w:bCs/>
          <w:szCs w:val="24"/>
        </w:rPr>
        <w:t>- Roboty instalacyjne elektryczne,</w:t>
      </w:r>
    </w:p>
    <w:p w14:paraId="568DAF25" w14:textId="55D477C0" w:rsidR="00042EAA" w:rsidRPr="00B403E7" w:rsidRDefault="00F06ED5" w:rsidP="00F06ED5">
      <w:pPr>
        <w:pStyle w:val="Akapitzlist"/>
        <w:spacing w:after="0" w:line="360" w:lineRule="auto"/>
        <w:ind w:left="709"/>
        <w:rPr>
          <w:rFonts w:ascii="Arial" w:hAnsi="Arial" w:cs="Arial"/>
          <w:bCs/>
          <w:szCs w:val="24"/>
        </w:rPr>
      </w:pPr>
      <w:r w:rsidRPr="00B403E7">
        <w:rPr>
          <w:rFonts w:ascii="Arial" w:hAnsi="Arial" w:cs="Arial"/>
          <w:bCs/>
          <w:szCs w:val="24"/>
        </w:rPr>
        <w:t>- Roboty instalacyjne wodne i kanalizacyjne</w:t>
      </w:r>
      <w:r w:rsidR="00433D29" w:rsidRPr="00B403E7">
        <w:rPr>
          <w:rFonts w:ascii="Arial" w:hAnsi="Arial" w:cs="Arial"/>
          <w:bCs/>
          <w:szCs w:val="24"/>
        </w:rPr>
        <w:t>,</w:t>
      </w:r>
    </w:p>
    <w:p w14:paraId="5302E6CD" w14:textId="3CAFBB7E" w:rsidR="00433D29" w:rsidRPr="00B403E7" w:rsidRDefault="00433D29" w:rsidP="00F06ED5">
      <w:pPr>
        <w:pStyle w:val="Akapitzlist"/>
        <w:spacing w:after="0" w:line="360" w:lineRule="auto"/>
        <w:ind w:left="709"/>
        <w:rPr>
          <w:rFonts w:ascii="Arial" w:hAnsi="Arial" w:cs="Arial"/>
          <w:bCs/>
          <w:szCs w:val="24"/>
        </w:rPr>
      </w:pPr>
      <w:r w:rsidRPr="00B403E7">
        <w:rPr>
          <w:rFonts w:ascii="Arial" w:hAnsi="Arial" w:cs="Arial"/>
          <w:bCs/>
          <w:szCs w:val="24"/>
        </w:rPr>
        <w:t>- Roboty instalacyjne gazowe</w:t>
      </w:r>
      <w:r w:rsidR="001E0E24" w:rsidRPr="00B403E7">
        <w:rPr>
          <w:rFonts w:ascii="Arial" w:hAnsi="Arial" w:cs="Arial"/>
          <w:bCs/>
          <w:szCs w:val="24"/>
        </w:rPr>
        <w:t>,</w:t>
      </w:r>
    </w:p>
    <w:p w14:paraId="11D84C67" w14:textId="3160251F" w:rsidR="00F06ED5" w:rsidRPr="00B403E7" w:rsidRDefault="00042EAA" w:rsidP="00F06ED5">
      <w:pPr>
        <w:pStyle w:val="Akapitzlist"/>
        <w:spacing w:after="0" w:line="360" w:lineRule="auto"/>
        <w:ind w:left="709"/>
        <w:rPr>
          <w:rFonts w:ascii="Arial" w:hAnsi="Arial" w:cs="Arial"/>
          <w:bCs/>
          <w:szCs w:val="24"/>
        </w:rPr>
      </w:pPr>
      <w:r w:rsidRPr="00B403E7">
        <w:rPr>
          <w:rFonts w:ascii="Arial" w:hAnsi="Arial" w:cs="Arial"/>
          <w:bCs/>
          <w:szCs w:val="24"/>
        </w:rPr>
        <w:t>- Roboty związane z uporządkowaniem terenu robót.</w:t>
      </w:r>
    </w:p>
    <w:p w14:paraId="0E081FFB" w14:textId="77777777" w:rsidR="00DF23AE" w:rsidRPr="00B403E7" w:rsidRDefault="00DF23AE" w:rsidP="00DF23AE">
      <w:pPr>
        <w:pStyle w:val="Akapitzlist"/>
        <w:numPr>
          <w:ilvl w:val="1"/>
          <w:numId w:val="22"/>
        </w:numPr>
        <w:tabs>
          <w:tab w:val="left" w:pos="426"/>
        </w:tabs>
        <w:spacing w:after="0" w:line="360" w:lineRule="auto"/>
        <w:ind w:left="709" w:hanging="425"/>
        <w:rPr>
          <w:rFonts w:ascii="Arial" w:hAnsi="Arial" w:cs="Arial"/>
        </w:rPr>
      </w:pPr>
      <w:r w:rsidRPr="00B403E7">
        <w:rPr>
          <w:rFonts w:ascii="Arial" w:hAnsi="Arial" w:cs="Arial"/>
        </w:rPr>
        <w:t xml:space="preserve">W trakcie realizacji zamówienia Wykonawca będzie zobowiązany do </w:t>
      </w:r>
      <w:r w:rsidRPr="00B403E7">
        <w:rPr>
          <w:rFonts w:ascii="Arial" w:eastAsia="Times New Roman" w:hAnsi="Arial" w:cs="Arial"/>
          <w:lang w:eastAsia="pl-PL"/>
        </w:rPr>
        <w:t xml:space="preserve">przedkładania </w:t>
      </w:r>
      <w:r w:rsidRPr="00B403E7">
        <w:rPr>
          <w:rFonts w:ascii="Arial" w:eastAsia="Times New Roman" w:hAnsi="Arial" w:cs="Arial"/>
          <w:lang w:eastAsia="pl-PL"/>
        </w:rPr>
        <w:br/>
        <w:t xml:space="preserve">w trakcie realizacji umowy na każde wezwanie Zamawiającego w wyznaczonym terminie, </w:t>
      </w:r>
      <w:r w:rsidRPr="00B403E7">
        <w:rPr>
          <w:rFonts w:ascii="Arial" w:eastAsia="Times New Roman" w:hAnsi="Arial" w:cs="Arial"/>
          <w:shd w:val="clear" w:color="auto" w:fill="FFFFFF"/>
          <w:lang w:eastAsia="pl-PL"/>
        </w:rPr>
        <w:t>w celu weryfikacji zatrudniania, przez Wykonawcę lub Podwykonawcę,</w:t>
      </w:r>
      <w:r w:rsidRPr="00B403E7">
        <w:rPr>
          <w:rFonts w:ascii="Arial" w:eastAsia="Times New Roman" w:hAnsi="Arial" w:cs="Arial"/>
          <w:shd w:val="clear" w:color="auto" w:fill="FFFFFF"/>
          <w:lang w:eastAsia="pl-PL"/>
        </w:rPr>
        <w:br/>
        <w:t xml:space="preserve">na podstawie umowy o pracę, osób wykonujących wskazane przez Zamawiającego </w:t>
      </w:r>
      <w:r w:rsidRPr="00B403E7">
        <w:rPr>
          <w:rFonts w:ascii="Arial" w:eastAsia="Times New Roman" w:hAnsi="Arial" w:cs="Arial"/>
          <w:shd w:val="clear" w:color="auto" w:fill="FFFFFF"/>
          <w:lang w:eastAsia="pl-PL"/>
        </w:rPr>
        <w:br/>
        <w:t>w pkt 2.1. czynności w zakresie realizacji zamówienia,</w:t>
      </w:r>
      <w:r w:rsidRPr="00B403E7">
        <w:rPr>
          <w:rFonts w:ascii="Arial" w:eastAsia="Times New Roman" w:hAnsi="Arial" w:cs="Arial"/>
          <w:lang w:eastAsia="pl-PL"/>
        </w:rPr>
        <w:t xml:space="preserve"> następujących dokumentów:</w:t>
      </w:r>
    </w:p>
    <w:p w14:paraId="68BFA0D8" w14:textId="77777777" w:rsidR="00DF23AE" w:rsidRPr="00B403E7"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B403E7">
        <w:rPr>
          <w:rFonts w:ascii="Arial" w:eastAsia="Times New Roman" w:hAnsi="Arial" w:cs="Arial"/>
          <w:lang w:eastAsia="pl-PL"/>
        </w:rPr>
        <w:t>oświadczenie Wykonawcy lub podwykonawcy</w:t>
      </w:r>
      <w:r w:rsidRPr="00B403E7">
        <w:rPr>
          <w:rFonts w:ascii="Arial" w:eastAsia="Times New Roman" w:hAnsi="Arial" w:cs="Arial"/>
          <w:b/>
          <w:lang w:eastAsia="pl-PL"/>
        </w:rPr>
        <w:t xml:space="preserve"> </w:t>
      </w:r>
      <w:r w:rsidRPr="00B403E7">
        <w:rPr>
          <w:rFonts w:ascii="Arial" w:eastAsia="Times New Roman" w:hAnsi="Arial" w:cs="Arial"/>
          <w:lang w:eastAsia="pl-PL"/>
        </w:rPr>
        <w:t>o zatrudnieniu na podstawie umowy</w:t>
      </w:r>
      <w:r w:rsidRPr="00B403E7">
        <w:rPr>
          <w:rFonts w:ascii="Arial" w:eastAsia="Times New Roman" w:hAnsi="Arial" w:cs="Arial"/>
          <w:lang w:eastAsia="pl-PL"/>
        </w:rPr>
        <w:br/>
        <w:t xml:space="preserve">o pracę osób wykonujących czynności wskazane </w:t>
      </w:r>
      <w:r w:rsidRPr="00B403E7">
        <w:rPr>
          <w:rFonts w:ascii="Arial" w:eastAsia="Times New Roman" w:hAnsi="Arial" w:cs="Arial"/>
          <w:shd w:val="clear" w:color="auto" w:fill="FFFFFF"/>
          <w:lang w:eastAsia="pl-PL"/>
        </w:rPr>
        <w:t xml:space="preserve">w pkt 2.1. </w:t>
      </w:r>
      <w:r w:rsidRPr="00B403E7">
        <w:rPr>
          <w:rFonts w:ascii="Arial" w:eastAsia="Times New Roman" w:hAnsi="Arial" w:cs="Arial"/>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A8A754F" w14:textId="77777777" w:rsidR="00DF23AE" w:rsidRPr="00B403E7"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B403E7">
        <w:rPr>
          <w:rFonts w:ascii="Arial" w:hAnsi="Arial" w:cs="Arial"/>
        </w:rPr>
        <w:t>oświadczenie</w:t>
      </w:r>
      <w:r w:rsidRPr="00B403E7">
        <w:rPr>
          <w:rFonts w:ascii="Arial" w:eastAsia="Times New Roman" w:hAnsi="Arial" w:cs="Arial"/>
          <w:lang w:eastAsia="pl-PL"/>
        </w:rPr>
        <w:t xml:space="preserve"> zatrudnionego pracownika wykonującego czynności wskazane </w:t>
      </w:r>
      <w:r w:rsidRPr="00B403E7">
        <w:rPr>
          <w:rFonts w:ascii="Arial" w:eastAsia="Times New Roman" w:hAnsi="Arial" w:cs="Arial"/>
          <w:shd w:val="clear" w:color="auto" w:fill="FFFFFF"/>
          <w:lang w:eastAsia="pl-PL"/>
        </w:rPr>
        <w:t>w pkt 2.1.</w:t>
      </w:r>
    </w:p>
    <w:p w14:paraId="4CC30E52" w14:textId="77777777" w:rsidR="00DF23AE" w:rsidRPr="00B403E7"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B403E7">
        <w:rPr>
          <w:rFonts w:ascii="Arial" w:hAnsi="Arial" w:cs="Arial"/>
        </w:rPr>
        <w:t>poświadczona</w:t>
      </w:r>
      <w:r w:rsidRPr="00B403E7">
        <w:rPr>
          <w:rFonts w:ascii="Arial" w:eastAsia="Times New Roman" w:hAnsi="Arial" w:cs="Arial"/>
          <w:lang w:eastAsia="pl-PL"/>
        </w:rPr>
        <w:t xml:space="preserve"> za zgodność z oryginałem odpowiednio przez Wykonawcę </w:t>
      </w:r>
      <w:r w:rsidRPr="00B403E7">
        <w:rPr>
          <w:rFonts w:ascii="Arial" w:eastAsia="Times New Roman" w:hAnsi="Arial" w:cs="Arial"/>
          <w:lang w:eastAsia="pl-PL"/>
        </w:rPr>
        <w:br/>
        <w:t>lub podwykonawcę</w:t>
      </w:r>
      <w:r w:rsidRPr="00B403E7">
        <w:rPr>
          <w:rFonts w:ascii="Arial" w:eastAsia="Times New Roman" w:hAnsi="Arial" w:cs="Arial"/>
          <w:b/>
          <w:lang w:eastAsia="pl-PL"/>
        </w:rPr>
        <w:t xml:space="preserve"> </w:t>
      </w:r>
      <w:r w:rsidRPr="00B403E7">
        <w:rPr>
          <w:rFonts w:ascii="Arial" w:eastAsia="Times New Roman" w:hAnsi="Arial" w:cs="Arial"/>
          <w:lang w:eastAsia="pl-PL"/>
        </w:rPr>
        <w:t xml:space="preserve">kopię umowy/umów o pracę osób </w:t>
      </w:r>
      <w:bookmarkStart w:id="8" w:name="_Hlk72855849"/>
      <w:r w:rsidRPr="00B403E7">
        <w:rPr>
          <w:rFonts w:ascii="Arial" w:eastAsia="Times New Roman" w:hAnsi="Arial" w:cs="Arial"/>
          <w:lang w:eastAsia="pl-PL"/>
        </w:rPr>
        <w:t xml:space="preserve">wykonujących w trakcie realizacji Umowy czynności </w:t>
      </w:r>
      <w:r w:rsidRPr="00B403E7">
        <w:rPr>
          <w:rFonts w:ascii="Arial" w:eastAsia="Times New Roman" w:hAnsi="Arial" w:cs="Arial"/>
          <w:shd w:val="clear" w:color="auto" w:fill="FFFFFF"/>
          <w:lang w:eastAsia="pl-PL"/>
        </w:rPr>
        <w:t xml:space="preserve">w pkt 2.1. </w:t>
      </w:r>
      <w:r w:rsidRPr="00B403E7">
        <w:rPr>
          <w:rFonts w:ascii="Arial" w:eastAsia="Times New Roman" w:hAnsi="Arial" w:cs="Arial"/>
          <w:lang w:eastAsia="pl-PL"/>
        </w:rPr>
        <w:t xml:space="preserve"> </w:t>
      </w:r>
      <w:bookmarkEnd w:id="8"/>
      <w:r w:rsidRPr="00B403E7">
        <w:rPr>
          <w:rFonts w:ascii="Arial" w:eastAsia="Times New Roman" w:hAnsi="Arial" w:cs="Arial"/>
          <w:lang w:eastAsia="pl-PL"/>
        </w:rPr>
        <w:t xml:space="preserve">Wykonawcy lub podwykonawcy </w:t>
      </w:r>
      <w:r w:rsidRPr="00B403E7">
        <w:rPr>
          <w:rFonts w:ascii="Arial" w:eastAsia="Times New Roman" w:hAnsi="Arial" w:cs="Arial"/>
          <w:lang w:eastAsia="pl-PL"/>
        </w:rPr>
        <w:br/>
        <w:t xml:space="preserve">(wraz z dokumentem regulującym zakres obowiązków, jeżeli został sporządzony). Kopia umowy/umów powinna zostać zanonimizowana w sposób zapewniający ochronę danych osobowych pracowników, zgodnie z przepisami </w:t>
      </w:r>
      <w:r w:rsidRPr="00B403E7">
        <w:rPr>
          <w:rFonts w:ascii="Arial" w:eastAsia="Times New Roman" w:hAnsi="Arial" w:cs="Arial"/>
          <w:iCs/>
          <w:lang w:eastAsia="pl-PL"/>
        </w:rPr>
        <w:t>o ochronie danych osobowych</w:t>
      </w:r>
      <w:r w:rsidRPr="00B403E7">
        <w:rPr>
          <w:rFonts w:ascii="Arial" w:eastAsia="Times New Roman" w:hAnsi="Arial" w:cs="Arial"/>
          <w:lang w:eastAsia="pl-PL"/>
        </w:rPr>
        <w:t xml:space="preserve"> (tj. w szczególności bez adresów, nr PESEL pracowników). Imię</w:t>
      </w:r>
      <w:r w:rsidRPr="00B403E7">
        <w:rPr>
          <w:rFonts w:ascii="Arial" w:eastAsia="Times New Roman" w:hAnsi="Arial" w:cs="Arial"/>
          <w:lang w:eastAsia="pl-PL"/>
        </w:rPr>
        <w:br/>
        <w:t xml:space="preserve">i nazwisko pracownika nie podlega </w:t>
      </w:r>
      <w:proofErr w:type="spellStart"/>
      <w:r w:rsidRPr="00B403E7">
        <w:rPr>
          <w:rFonts w:ascii="Arial" w:eastAsia="Times New Roman" w:hAnsi="Arial" w:cs="Arial"/>
          <w:lang w:eastAsia="pl-PL"/>
        </w:rPr>
        <w:t>anonimizacji</w:t>
      </w:r>
      <w:proofErr w:type="spellEnd"/>
      <w:r w:rsidRPr="00B403E7">
        <w:rPr>
          <w:rFonts w:ascii="Arial" w:eastAsia="Times New Roman" w:hAnsi="Arial" w:cs="Arial"/>
          <w:lang w:eastAsia="pl-PL"/>
        </w:rPr>
        <w:t>. Informacje takie jak: data zawarcia umowy, rodzaj umowy o pracę i zakres obowiązków pracownika powinny być możliwe do zidentyfikowania,</w:t>
      </w:r>
    </w:p>
    <w:p w14:paraId="72094996" w14:textId="77777777" w:rsidR="00DF23AE" w:rsidRPr="00B403E7"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B403E7">
        <w:rPr>
          <w:rFonts w:ascii="Arial" w:hAnsi="Arial" w:cs="Arial"/>
        </w:rPr>
        <w:t>zaświadczenie</w:t>
      </w:r>
      <w:r w:rsidRPr="00B403E7">
        <w:rPr>
          <w:rFonts w:ascii="Arial" w:eastAsia="Times New Roman" w:hAnsi="Arial" w:cs="Arial"/>
          <w:lang w:eastAsia="pl-PL"/>
        </w:rPr>
        <w:t xml:space="preserve"> właściwego oddziału ZUS, potwierdzające opłacanie przez Wykonawcę lub podwykonawcę składek na ubezpieczenia społeczne i zdrowotne</w:t>
      </w:r>
      <w:r w:rsidRPr="00B403E7">
        <w:rPr>
          <w:rFonts w:ascii="Arial" w:eastAsia="Times New Roman" w:hAnsi="Arial" w:cs="Arial"/>
          <w:lang w:eastAsia="pl-PL"/>
        </w:rPr>
        <w:br/>
        <w:t xml:space="preserve">z tytułu zatrudnienia na podstawie umów o pracę za ostatni okres rozliczeniowy, zanonimizowane w sposób zapewniający ochronę danych osobowych pracowników, zgodnie z przepisami </w:t>
      </w:r>
      <w:r w:rsidRPr="00B403E7">
        <w:rPr>
          <w:rFonts w:ascii="Arial" w:eastAsia="Times New Roman" w:hAnsi="Arial" w:cs="Arial"/>
          <w:iCs/>
          <w:lang w:eastAsia="pl-PL"/>
        </w:rPr>
        <w:t>o ochronie danych osobowych.</w:t>
      </w:r>
      <w:r w:rsidRPr="00B403E7">
        <w:rPr>
          <w:rFonts w:ascii="Arial" w:eastAsia="Times New Roman" w:hAnsi="Arial" w:cs="Arial"/>
          <w:lang w:eastAsia="pl-PL"/>
        </w:rPr>
        <w:t xml:space="preserve"> Imię i nazwisko pracownika </w:t>
      </w:r>
      <w:r w:rsidRPr="00B403E7">
        <w:rPr>
          <w:rFonts w:ascii="Arial" w:eastAsia="Times New Roman" w:hAnsi="Arial" w:cs="Arial"/>
          <w:lang w:eastAsia="pl-PL"/>
        </w:rPr>
        <w:br/>
        <w:t xml:space="preserve">nie podlega </w:t>
      </w:r>
      <w:proofErr w:type="spellStart"/>
      <w:r w:rsidRPr="00B403E7">
        <w:rPr>
          <w:rFonts w:ascii="Arial" w:eastAsia="Times New Roman" w:hAnsi="Arial" w:cs="Arial"/>
          <w:lang w:eastAsia="pl-PL"/>
        </w:rPr>
        <w:t>anonimizacji</w:t>
      </w:r>
      <w:proofErr w:type="spellEnd"/>
      <w:r w:rsidRPr="00B403E7">
        <w:rPr>
          <w:rFonts w:ascii="Arial" w:eastAsia="Times New Roman" w:hAnsi="Arial" w:cs="Arial"/>
          <w:lang w:eastAsia="pl-PL"/>
        </w:rPr>
        <w:t>,</w:t>
      </w:r>
    </w:p>
    <w:p w14:paraId="6958EB9D" w14:textId="77777777" w:rsidR="00DF23AE" w:rsidRPr="00B403E7"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B403E7">
        <w:rPr>
          <w:rFonts w:ascii="Arial" w:eastAsia="Times New Roman" w:hAnsi="Arial" w:cs="Arial"/>
          <w:lang w:eastAsia="pl-PL"/>
        </w:rPr>
        <w:t>poświadczoną za zgodność z oryginałem odpowiednio przez Wykonawcę</w:t>
      </w:r>
      <w:r w:rsidRPr="00B403E7">
        <w:rPr>
          <w:rFonts w:ascii="Arial" w:eastAsia="Times New Roman" w:hAnsi="Arial" w:cs="Arial"/>
          <w:lang w:eastAsia="pl-PL"/>
        </w:rPr>
        <w:br/>
        <w:t>lub podwykonawcę</w:t>
      </w:r>
      <w:r w:rsidRPr="00B403E7">
        <w:rPr>
          <w:rFonts w:ascii="Arial" w:eastAsia="Times New Roman" w:hAnsi="Arial" w:cs="Arial"/>
          <w:b/>
          <w:lang w:eastAsia="pl-PL"/>
        </w:rPr>
        <w:t xml:space="preserve"> </w:t>
      </w:r>
      <w:r w:rsidRPr="00B403E7">
        <w:rPr>
          <w:rFonts w:ascii="Arial" w:eastAsia="Times New Roman" w:hAnsi="Arial" w:cs="Arial"/>
          <w:lang w:eastAsia="pl-PL"/>
        </w:rPr>
        <w:t xml:space="preserve">kopię </w:t>
      </w:r>
      <w:r w:rsidRPr="00B403E7">
        <w:rPr>
          <w:rFonts w:ascii="Arial" w:hAnsi="Arial" w:cs="Arial"/>
        </w:rPr>
        <w:t>dowodu</w:t>
      </w:r>
      <w:r w:rsidRPr="00B403E7">
        <w:rPr>
          <w:rFonts w:ascii="Arial" w:eastAsia="Times New Roman" w:hAnsi="Arial" w:cs="Arial"/>
          <w:lang w:eastAsia="pl-PL"/>
        </w:rPr>
        <w:t xml:space="preserve"> potwierdzającego zgłoszenie pracownika przez pracodawcę do ubezpieczeń, zanonimizowaną w sposób zapewniający ochronę danych osobowych pracowników, zgodnie z przepisami </w:t>
      </w:r>
      <w:r w:rsidRPr="00B403E7">
        <w:rPr>
          <w:rFonts w:ascii="Arial" w:eastAsia="Times New Roman" w:hAnsi="Arial" w:cs="Arial"/>
          <w:iCs/>
          <w:lang w:eastAsia="pl-PL"/>
        </w:rPr>
        <w:t>o ochronie danych osobowych.</w:t>
      </w:r>
      <w:r w:rsidRPr="00B403E7">
        <w:rPr>
          <w:rFonts w:ascii="Arial" w:eastAsia="Times New Roman" w:hAnsi="Arial" w:cs="Arial"/>
          <w:lang w:eastAsia="pl-PL"/>
        </w:rPr>
        <w:t xml:space="preserve"> Imię i nazwisko pracownika nie podlega </w:t>
      </w:r>
      <w:proofErr w:type="spellStart"/>
      <w:r w:rsidRPr="00B403E7">
        <w:rPr>
          <w:rFonts w:ascii="Arial" w:eastAsia="Times New Roman" w:hAnsi="Arial" w:cs="Arial"/>
          <w:lang w:eastAsia="pl-PL"/>
        </w:rPr>
        <w:t>anonimizacji</w:t>
      </w:r>
      <w:proofErr w:type="spellEnd"/>
      <w:r w:rsidRPr="00B403E7">
        <w:rPr>
          <w:rFonts w:ascii="Arial" w:eastAsia="Times New Roman" w:hAnsi="Arial" w:cs="Arial"/>
          <w:lang w:eastAsia="pl-PL"/>
        </w:rPr>
        <w:t>.</w:t>
      </w:r>
    </w:p>
    <w:p w14:paraId="1353C413" w14:textId="77777777" w:rsidR="00DF23AE" w:rsidRPr="00B403E7"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B403E7">
        <w:rPr>
          <w:rFonts w:ascii="Arial" w:eastAsia="Times New Roman" w:hAnsi="Arial" w:cs="Arial"/>
          <w:shd w:val="clear" w:color="auto" w:fill="FFFFFF"/>
          <w:lang w:eastAsia="pl-PL"/>
        </w:rPr>
        <w:t xml:space="preserve">W celu </w:t>
      </w:r>
      <w:r w:rsidRPr="00B403E7">
        <w:rPr>
          <w:rFonts w:ascii="Arial" w:hAnsi="Arial" w:cs="Arial"/>
        </w:rPr>
        <w:t>udokumentowania</w:t>
      </w:r>
      <w:r w:rsidRPr="00B403E7">
        <w:rPr>
          <w:rFonts w:ascii="Arial" w:eastAsia="Times New Roman" w:hAnsi="Arial" w:cs="Arial"/>
          <w:shd w:val="clear" w:color="auto" w:fill="FFFFFF"/>
          <w:lang w:eastAsia="pl-PL"/>
        </w:rPr>
        <w:t xml:space="preserve"> zatrudnienia spełniania przez Wykonawcę </w:t>
      </w:r>
      <w:r w:rsidRPr="00B403E7">
        <w:rPr>
          <w:rFonts w:ascii="Arial" w:eastAsia="Times New Roman" w:hAnsi="Arial" w:cs="Arial"/>
          <w:shd w:val="clear" w:color="auto" w:fill="FFFFFF"/>
          <w:lang w:eastAsia="pl-PL"/>
        </w:rPr>
        <w:br/>
        <w:t xml:space="preserve">lub Podwykonawcę wymagań dotyczących zatrudnienia na podstawie umowy o pracę osób </w:t>
      </w:r>
      <w:r w:rsidRPr="00B403E7">
        <w:rPr>
          <w:rFonts w:ascii="Arial" w:eastAsia="Times New Roman" w:hAnsi="Arial" w:cs="Arial"/>
          <w:lang w:eastAsia="pl-PL"/>
        </w:rPr>
        <w:t xml:space="preserve">wykonujących w trakcie realizacji Umowy czynności wskazane </w:t>
      </w:r>
      <w:r w:rsidRPr="00B403E7">
        <w:rPr>
          <w:rFonts w:ascii="Arial" w:eastAsia="Times New Roman" w:hAnsi="Arial" w:cs="Arial"/>
          <w:shd w:val="clear" w:color="auto" w:fill="FFFFFF"/>
          <w:lang w:eastAsia="pl-PL"/>
        </w:rPr>
        <w:t xml:space="preserve">w pkt 2.1. </w:t>
      </w:r>
      <w:r w:rsidRPr="00B403E7">
        <w:rPr>
          <w:rFonts w:ascii="Arial" w:eastAsia="Times New Roman" w:hAnsi="Arial" w:cs="Arial"/>
          <w:lang w:eastAsia="pl-PL"/>
        </w:rPr>
        <w:t xml:space="preserve"> przedłożenie przez ww. podmioty oświadczenia, najpóźniej w dniu wprowadzenia </w:t>
      </w:r>
      <w:r w:rsidRPr="00B403E7">
        <w:rPr>
          <w:rFonts w:ascii="Arial" w:eastAsia="Times New Roman" w:hAnsi="Arial" w:cs="Arial"/>
          <w:lang w:eastAsia="pl-PL"/>
        </w:rPr>
        <w:br/>
        <w:t xml:space="preserve">na budowę, że wszystkie czynności wskazane w </w:t>
      </w:r>
      <w:r w:rsidRPr="00B403E7">
        <w:rPr>
          <w:rFonts w:ascii="Arial" w:eastAsia="Times New Roman" w:hAnsi="Arial" w:cs="Arial"/>
          <w:shd w:val="clear" w:color="auto" w:fill="FFFFFF"/>
          <w:lang w:eastAsia="pl-PL"/>
        </w:rPr>
        <w:t>pkt 2.1.</w:t>
      </w:r>
      <w:r w:rsidRPr="00B403E7">
        <w:rPr>
          <w:rFonts w:ascii="Arial" w:eastAsia="Times New Roman" w:hAnsi="Arial" w:cs="Arial"/>
          <w:lang w:eastAsia="pl-PL"/>
        </w:rPr>
        <w:t xml:space="preserve">, wykonywane będą przez osoby, które zatrudnione są na umowę o pracę w rozumieniu przepisów </w:t>
      </w:r>
      <w:r w:rsidRPr="00B403E7">
        <w:rPr>
          <w:rFonts w:ascii="Arial" w:eastAsia="Times New Roman" w:hAnsi="Arial" w:cs="Arial"/>
          <w:iCs/>
          <w:lang w:eastAsia="pl-PL"/>
        </w:rPr>
        <w:t>ustawy z dnia 26 czerwca 1974 roku – Kodeks pracy (tj.: Dz. U. z 2020 roku poz. 1320 ze zm.)</w:t>
      </w:r>
      <w:r w:rsidRPr="00B403E7">
        <w:rPr>
          <w:rFonts w:ascii="Arial" w:eastAsia="Times New Roman" w:hAnsi="Arial" w:cs="Arial"/>
          <w:lang w:eastAsia="pl-PL"/>
        </w:rPr>
        <w:t>.</w:t>
      </w:r>
      <w:r w:rsidRPr="00B403E7">
        <w:rPr>
          <w:rFonts w:ascii="Arial" w:eastAsia="Times New Roman" w:hAnsi="Arial" w:cs="Arial"/>
          <w:lang w:eastAsia="pl-PL"/>
        </w:rPr>
        <w:br/>
        <w:t>W oświadczeniu należy również wymienić imiona i nazwiska pracowników, którzy będą wykonywali ww. czynności. Każdorazowo, w przypadku skierowania pracownika</w:t>
      </w:r>
      <w:r w:rsidRPr="00B403E7">
        <w:rPr>
          <w:rFonts w:ascii="Arial" w:eastAsia="Times New Roman" w:hAnsi="Arial" w:cs="Arial"/>
          <w:lang w:eastAsia="pl-PL"/>
        </w:rPr>
        <w:br/>
        <w:t xml:space="preserve">do wykonywania czynności wskazanych </w:t>
      </w:r>
      <w:r w:rsidRPr="00B403E7">
        <w:rPr>
          <w:rFonts w:ascii="Arial" w:eastAsia="Times New Roman" w:hAnsi="Arial" w:cs="Arial"/>
          <w:shd w:val="clear" w:color="auto" w:fill="FFFFFF"/>
          <w:lang w:eastAsia="pl-PL"/>
        </w:rPr>
        <w:t xml:space="preserve">w pkt 2.1. </w:t>
      </w:r>
      <w:r w:rsidRPr="00B403E7">
        <w:rPr>
          <w:rFonts w:ascii="Arial" w:eastAsia="Times New Roman" w:hAnsi="Arial" w:cs="Arial"/>
          <w:lang w:eastAsia="pl-PL"/>
        </w:rPr>
        <w:t xml:space="preserve">po złożeniu oświadczenia, o którym mowa powyżej, należy złożyć aktualne oświadczenie uwzględniające aktualną listę pracowników wykonujących te czynności przed rozpoczęciem ich wykonywania </w:t>
      </w:r>
      <w:r w:rsidRPr="00B403E7">
        <w:rPr>
          <w:rFonts w:ascii="Arial" w:eastAsia="Times New Roman" w:hAnsi="Arial" w:cs="Arial"/>
          <w:lang w:eastAsia="pl-PL"/>
        </w:rPr>
        <w:br/>
        <w:t>na terenie budowy przez nowego pracownika.</w:t>
      </w:r>
    </w:p>
    <w:p w14:paraId="0F95BECF" w14:textId="77777777" w:rsidR="00DF23AE" w:rsidRPr="00B403E7"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B403E7">
        <w:rPr>
          <w:rFonts w:ascii="Arial" w:eastAsia="Times New Roman" w:hAnsi="Arial" w:cs="Arial"/>
          <w:lang w:eastAsia="pl-PL"/>
        </w:rPr>
        <w:t xml:space="preserve">Niezłożenie przez Wykonawcę w wyznaczonym przez Zamawiającego terminie żądanych przez </w:t>
      </w:r>
      <w:r w:rsidRPr="00B403E7">
        <w:rPr>
          <w:rFonts w:ascii="Arial" w:hAnsi="Arial" w:cs="Arial"/>
        </w:rPr>
        <w:t>Zamawiającego</w:t>
      </w:r>
      <w:r w:rsidRPr="00B403E7">
        <w:rPr>
          <w:rFonts w:ascii="Arial" w:eastAsia="Times New Roman" w:hAnsi="Arial" w:cs="Arial"/>
          <w:lang w:eastAsia="pl-PL"/>
        </w:rPr>
        <w:t xml:space="preserve"> dokumentów w celu potwierdzenia spełnienia </w:t>
      </w:r>
      <w:r w:rsidRPr="00B403E7">
        <w:rPr>
          <w:rFonts w:ascii="Arial" w:eastAsia="Times New Roman" w:hAnsi="Arial" w:cs="Arial"/>
          <w:lang w:eastAsia="pl-PL"/>
        </w:rPr>
        <w:br/>
        <w:t xml:space="preserve">przez Wykonawcę lub Podwykonawcę wymogu zatrudnienia na podstawie umowy </w:t>
      </w:r>
      <w:r w:rsidRPr="00B403E7">
        <w:rPr>
          <w:rFonts w:ascii="Arial" w:eastAsia="Times New Roman" w:hAnsi="Arial" w:cs="Arial"/>
          <w:lang w:eastAsia="pl-PL"/>
        </w:rPr>
        <w:br/>
        <w:t xml:space="preserve">o pracę traktowane będzie jako niespełnienie przez Wykonawcę lub Podwykonawcę wymogu zatrudnienia na podstawie umowy o pracę osób wykonujących wskazane </w:t>
      </w:r>
      <w:r w:rsidRPr="00B403E7">
        <w:rPr>
          <w:rFonts w:ascii="Arial" w:eastAsia="Times New Roman" w:hAnsi="Arial" w:cs="Arial"/>
          <w:lang w:eastAsia="pl-PL"/>
        </w:rPr>
        <w:br/>
      </w:r>
      <w:r w:rsidRPr="00B403E7">
        <w:rPr>
          <w:rFonts w:ascii="Arial" w:eastAsia="Times New Roman" w:hAnsi="Arial" w:cs="Arial"/>
          <w:shd w:val="clear" w:color="auto" w:fill="FFFFFF"/>
          <w:lang w:eastAsia="pl-PL"/>
        </w:rPr>
        <w:t xml:space="preserve">w pkt 2.1. </w:t>
      </w:r>
      <w:r w:rsidRPr="00B403E7">
        <w:rPr>
          <w:rFonts w:ascii="Arial" w:eastAsia="Times New Roman" w:hAnsi="Arial" w:cs="Arial"/>
          <w:lang w:eastAsia="pl-PL"/>
        </w:rPr>
        <w:t xml:space="preserve"> czynności podlegać będzie sankcjom określonym w umowie.</w:t>
      </w:r>
    </w:p>
    <w:p w14:paraId="7EC5BD9F" w14:textId="77777777" w:rsidR="00DF23AE" w:rsidRPr="00B403E7"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B403E7">
        <w:rPr>
          <w:rFonts w:ascii="Arial" w:eastAsia="Calibri" w:hAnsi="Arial" w:cs="Arial"/>
        </w:rPr>
        <w:t xml:space="preserve">W trakcie realizacji zamówienia zamawiający uprawniony będzie do wykonywania czynności kontrolnych wobec Wykonawcy odnośnie spełniania przez Wykonawcę </w:t>
      </w:r>
      <w:r w:rsidRPr="00B403E7">
        <w:rPr>
          <w:rFonts w:ascii="Arial" w:eastAsia="Calibri" w:hAnsi="Arial" w:cs="Arial"/>
        </w:rPr>
        <w:br/>
        <w:t>lub podwykonawcę wymogu zatrudnienia na podstawie umowy o pracę osób wykonujących wskazane powyżej czynności. Zamawiający będzie uprawniony</w:t>
      </w:r>
      <w:r w:rsidRPr="00B403E7">
        <w:rPr>
          <w:rFonts w:ascii="Arial" w:eastAsia="Calibri" w:hAnsi="Arial" w:cs="Arial"/>
        </w:rPr>
        <w:br/>
        <w:t xml:space="preserve">w szczególności do: </w:t>
      </w:r>
    </w:p>
    <w:p w14:paraId="03088656" w14:textId="77777777" w:rsidR="00DF23AE" w:rsidRPr="00B403E7"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B403E7">
        <w:rPr>
          <w:rFonts w:ascii="Arial" w:hAnsi="Arial" w:cs="Arial"/>
        </w:rPr>
        <w:t>żądania</w:t>
      </w:r>
      <w:r w:rsidRPr="00B403E7">
        <w:rPr>
          <w:rFonts w:ascii="Arial" w:eastAsia="Calibri" w:hAnsi="Arial" w:cs="Arial"/>
        </w:rPr>
        <w:t xml:space="preserve"> oświadczeń i dokumentów w zakresie potwierdzenia spełniania ww. wymogów i dokonywania ich oceny,</w:t>
      </w:r>
    </w:p>
    <w:p w14:paraId="7916313C" w14:textId="77777777" w:rsidR="00DF23AE" w:rsidRPr="00B403E7"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B403E7">
        <w:rPr>
          <w:rFonts w:ascii="Arial" w:eastAsia="Calibri" w:hAnsi="Arial" w:cs="Arial"/>
        </w:rPr>
        <w:t xml:space="preserve">żądania wyjaśnień w przypadku wątpliwości w zakresie potwierdzenia spełniania </w:t>
      </w:r>
      <w:r w:rsidRPr="00B403E7">
        <w:rPr>
          <w:rFonts w:ascii="Arial" w:eastAsia="Calibri" w:hAnsi="Arial" w:cs="Arial"/>
        </w:rPr>
        <w:br/>
        <w:t xml:space="preserve">ww. </w:t>
      </w:r>
      <w:r w:rsidRPr="00B403E7">
        <w:rPr>
          <w:rFonts w:ascii="Arial" w:hAnsi="Arial" w:cs="Arial"/>
        </w:rPr>
        <w:t>wymogów</w:t>
      </w:r>
      <w:r w:rsidRPr="00B403E7">
        <w:rPr>
          <w:rFonts w:ascii="Arial" w:eastAsia="Calibri" w:hAnsi="Arial" w:cs="Arial"/>
        </w:rPr>
        <w:t>,</w:t>
      </w:r>
    </w:p>
    <w:p w14:paraId="636BBA24" w14:textId="77777777" w:rsidR="00DF23AE" w:rsidRPr="00B403E7"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B403E7">
        <w:rPr>
          <w:rFonts w:ascii="Arial" w:hAnsi="Arial" w:cs="Arial"/>
        </w:rPr>
        <w:t>przeprowadzania</w:t>
      </w:r>
      <w:r w:rsidRPr="00B403E7">
        <w:rPr>
          <w:rFonts w:ascii="Arial" w:eastAsia="Calibri" w:hAnsi="Arial" w:cs="Arial"/>
        </w:rPr>
        <w:t xml:space="preserve"> kontroli na miejscu wykonywania świadczenia.</w:t>
      </w:r>
    </w:p>
    <w:p w14:paraId="36D0E4D9" w14:textId="77777777" w:rsidR="00DF23AE" w:rsidRPr="00B403E7" w:rsidRDefault="00DF23AE" w:rsidP="001B523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B403E7">
        <w:rPr>
          <w:rFonts w:ascii="Arial" w:eastAsia="Times New Roman" w:hAnsi="Arial" w:cs="Arial"/>
          <w:lang w:eastAsia="pl-PL"/>
        </w:rPr>
        <w:t xml:space="preserve">W przypadku uzasadnionych wątpliwości co do przestrzegania prawa pracy </w:t>
      </w:r>
      <w:r w:rsidRPr="00B403E7">
        <w:rPr>
          <w:rFonts w:ascii="Arial" w:eastAsia="Times New Roman" w:hAnsi="Arial" w:cs="Arial"/>
          <w:lang w:eastAsia="pl-PL"/>
        </w:rPr>
        <w:br/>
        <w:t xml:space="preserve">przez Wykonawcę lub podwykonawcę, zamawiający może zwrócić się </w:t>
      </w:r>
      <w:r w:rsidRPr="00B403E7">
        <w:rPr>
          <w:rFonts w:ascii="Arial" w:eastAsia="Times New Roman" w:hAnsi="Arial" w:cs="Arial"/>
          <w:lang w:eastAsia="pl-PL"/>
        </w:rPr>
        <w:br/>
        <w:t>o przeprowadzenie kontroli przez Państwową Inspekcję Pracy.</w:t>
      </w:r>
    </w:p>
    <w:p w14:paraId="06E836A5" w14:textId="77777777" w:rsidR="00DF23AE" w:rsidRPr="00B403E7" w:rsidRDefault="00DF23AE" w:rsidP="001B523E">
      <w:pPr>
        <w:pStyle w:val="Akapitzlist"/>
        <w:numPr>
          <w:ilvl w:val="0"/>
          <w:numId w:val="13"/>
        </w:numPr>
        <w:tabs>
          <w:tab w:val="left" w:pos="0"/>
          <w:tab w:val="left" w:pos="284"/>
        </w:tabs>
        <w:spacing w:after="0" w:line="360" w:lineRule="auto"/>
        <w:ind w:left="0" w:firstLine="0"/>
        <w:rPr>
          <w:rFonts w:ascii="Arial" w:hAnsi="Arial" w:cs="Arial"/>
        </w:rPr>
      </w:pPr>
      <w:r w:rsidRPr="00B403E7">
        <w:rPr>
          <w:rFonts w:ascii="Arial" w:hAnsi="Arial" w:cs="Arial"/>
        </w:rPr>
        <w:t>Wymagania dotyczące gwarancji i rękojmi</w:t>
      </w:r>
    </w:p>
    <w:p w14:paraId="1A1D039C" w14:textId="64BB19B8" w:rsidR="00DF27AF" w:rsidRPr="00B403E7" w:rsidRDefault="00DF23AE" w:rsidP="001B523E">
      <w:pPr>
        <w:pStyle w:val="Akapitzlist"/>
        <w:spacing w:after="0" w:line="360" w:lineRule="auto"/>
        <w:ind w:left="0"/>
        <w:rPr>
          <w:rFonts w:ascii="Arial" w:hAnsi="Arial" w:cs="Arial"/>
        </w:rPr>
      </w:pPr>
      <w:r w:rsidRPr="00B403E7">
        <w:rPr>
          <w:rFonts w:ascii="Arial" w:hAnsi="Arial" w:cs="Arial"/>
        </w:rPr>
        <w:t xml:space="preserve">Zamawiający wymaga, pod rygorem odrzucenia oferty, </w:t>
      </w:r>
      <w:r w:rsidR="00DF27AF" w:rsidRPr="00B403E7">
        <w:rPr>
          <w:rFonts w:ascii="Arial" w:hAnsi="Arial" w:cs="Arial"/>
        </w:rPr>
        <w:t>udzielenia:</w:t>
      </w:r>
    </w:p>
    <w:p w14:paraId="7F17F4F3" w14:textId="676CD965" w:rsidR="00DF27AF" w:rsidRPr="00B403E7" w:rsidRDefault="00DF27AF" w:rsidP="001B523E">
      <w:pPr>
        <w:pStyle w:val="Akapitzlist"/>
        <w:spacing w:after="0" w:line="360" w:lineRule="auto"/>
        <w:ind w:left="0"/>
        <w:rPr>
          <w:rFonts w:ascii="Arial" w:hAnsi="Arial" w:cs="Arial"/>
        </w:rPr>
      </w:pPr>
      <w:r w:rsidRPr="00B403E7">
        <w:rPr>
          <w:rFonts w:ascii="Arial" w:hAnsi="Arial" w:cs="Arial"/>
        </w:rPr>
        <w:t>3.1. minimum 24 miesiące gwarancji producenta na kotły,</w:t>
      </w:r>
    </w:p>
    <w:p w14:paraId="586B7E13" w14:textId="7455F87F" w:rsidR="00936597" w:rsidRPr="00B403E7" w:rsidRDefault="00DF27AF" w:rsidP="001B523E">
      <w:pPr>
        <w:pStyle w:val="Akapitzlist"/>
        <w:spacing w:after="0" w:line="360" w:lineRule="auto"/>
        <w:ind w:left="0"/>
        <w:rPr>
          <w:rFonts w:ascii="Arial" w:hAnsi="Arial" w:cs="Arial"/>
        </w:rPr>
      </w:pPr>
      <w:r w:rsidRPr="00B403E7">
        <w:rPr>
          <w:rFonts w:ascii="Arial" w:hAnsi="Arial" w:cs="Arial"/>
        </w:rPr>
        <w:t xml:space="preserve">3.2. minimum 36 miesięcy gwarancji i rękojmi na okres równy udzielonej gwarancji Wykonawcy na wykonane </w:t>
      </w:r>
      <w:r w:rsidR="00E23451" w:rsidRPr="00B403E7">
        <w:rPr>
          <w:rFonts w:ascii="Arial" w:hAnsi="Arial" w:cs="Arial"/>
        </w:rPr>
        <w:t xml:space="preserve">całości </w:t>
      </w:r>
      <w:r w:rsidR="002F0810" w:rsidRPr="00B403E7">
        <w:rPr>
          <w:rFonts w:ascii="Arial" w:hAnsi="Arial" w:cs="Arial"/>
        </w:rPr>
        <w:t>zamówieni</w:t>
      </w:r>
      <w:r w:rsidR="00E23451" w:rsidRPr="00B403E7">
        <w:rPr>
          <w:rFonts w:ascii="Arial" w:hAnsi="Arial" w:cs="Arial"/>
        </w:rPr>
        <w:t>a</w:t>
      </w:r>
      <w:r w:rsidR="00DF23AE" w:rsidRPr="00B403E7">
        <w:rPr>
          <w:rFonts w:ascii="Arial" w:hAnsi="Arial" w:cs="Arial"/>
        </w:rPr>
        <w:t>, licząc od daty podpisania protokołu odbioru końcowego</w:t>
      </w:r>
      <w:r w:rsidR="004E43E9" w:rsidRPr="00B403E7">
        <w:rPr>
          <w:rFonts w:ascii="Arial" w:hAnsi="Arial" w:cs="Arial"/>
        </w:rPr>
        <w:t xml:space="preserve"> robót</w:t>
      </w:r>
      <w:r w:rsidR="00DF23AE" w:rsidRPr="00B403E7">
        <w:rPr>
          <w:rFonts w:ascii="Arial" w:hAnsi="Arial" w:cs="Arial"/>
        </w:rPr>
        <w:t>.</w:t>
      </w:r>
    </w:p>
    <w:p w14:paraId="3DF39706" w14:textId="2B2F496E" w:rsidR="003B534A" w:rsidRPr="00B403E7" w:rsidRDefault="00936597" w:rsidP="001B523E">
      <w:pPr>
        <w:pStyle w:val="Akapitzlist"/>
        <w:spacing w:after="0" w:line="360" w:lineRule="auto"/>
        <w:ind w:left="0"/>
        <w:rPr>
          <w:rFonts w:ascii="Arial" w:hAnsi="Arial" w:cs="Arial"/>
        </w:rPr>
      </w:pPr>
      <w:r w:rsidRPr="00B403E7">
        <w:rPr>
          <w:rFonts w:ascii="Arial" w:hAnsi="Arial" w:cs="Arial"/>
        </w:rPr>
        <w:t xml:space="preserve">4. </w:t>
      </w:r>
      <w:bookmarkStart w:id="9" w:name="_Hlk101513848"/>
      <w:r w:rsidR="003F408D" w:rsidRPr="00B403E7">
        <w:rPr>
          <w:rFonts w:ascii="Arial" w:hAnsi="Arial" w:cs="Arial"/>
        </w:rPr>
        <w:t>Zamawiający udziela zamówienia w częściach. Jedna z nich stanowi przedmiot</w:t>
      </w:r>
      <w:r w:rsidR="00E413EA" w:rsidRPr="00B403E7">
        <w:rPr>
          <w:rFonts w:ascii="Arial" w:hAnsi="Arial" w:cs="Arial"/>
        </w:rPr>
        <w:t xml:space="preserve"> </w:t>
      </w:r>
      <w:r w:rsidR="003F408D" w:rsidRPr="00B403E7">
        <w:rPr>
          <w:rFonts w:ascii="Arial" w:hAnsi="Arial" w:cs="Arial"/>
        </w:rPr>
        <w:t xml:space="preserve">niniejszego postępowania. </w:t>
      </w:r>
    </w:p>
    <w:p w14:paraId="0688F95E" w14:textId="121D3030" w:rsidR="00267F17" w:rsidRPr="00B403E7" w:rsidRDefault="003B534A" w:rsidP="001B523E">
      <w:pPr>
        <w:pStyle w:val="Akapitzlist"/>
        <w:spacing w:after="0" w:line="360" w:lineRule="auto"/>
        <w:ind w:left="0"/>
        <w:rPr>
          <w:rFonts w:ascii="Arial" w:hAnsi="Arial" w:cs="Arial"/>
        </w:rPr>
      </w:pPr>
      <w:r w:rsidRPr="00B403E7">
        <w:rPr>
          <w:rFonts w:ascii="Arial" w:hAnsi="Arial" w:cs="Arial"/>
        </w:rPr>
        <w:t xml:space="preserve">5. </w:t>
      </w:r>
      <w:r w:rsidR="00267F17" w:rsidRPr="00B403E7">
        <w:rPr>
          <w:rFonts w:ascii="Arial" w:hAnsi="Arial" w:cs="Arial"/>
        </w:rPr>
        <w:t>Wizja lokalna</w:t>
      </w:r>
    </w:p>
    <w:p w14:paraId="09051A45" w14:textId="3B3B043E" w:rsidR="00E8295A" w:rsidRPr="00B403E7" w:rsidRDefault="003B534A" w:rsidP="001B523E">
      <w:pPr>
        <w:pStyle w:val="arimr"/>
        <w:widowControl/>
        <w:suppressAutoHyphens/>
        <w:snapToGrid/>
        <w:rPr>
          <w:rFonts w:ascii="Arial" w:hAnsi="Arial" w:cs="Arial"/>
          <w:sz w:val="22"/>
          <w:szCs w:val="22"/>
          <w:lang w:val="pl-PL"/>
        </w:rPr>
      </w:pPr>
      <w:r w:rsidRPr="00B403E7">
        <w:rPr>
          <w:rFonts w:ascii="Arial" w:hAnsi="Arial" w:cs="Arial"/>
          <w:sz w:val="22"/>
          <w:szCs w:val="22"/>
          <w:lang w:val="pl-PL"/>
        </w:rPr>
        <w:t xml:space="preserve">5.1. </w:t>
      </w:r>
      <w:r w:rsidR="00267F17" w:rsidRPr="00B403E7">
        <w:rPr>
          <w:rFonts w:ascii="Arial" w:hAnsi="Arial" w:cs="Arial"/>
          <w:sz w:val="22"/>
          <w:szCs w:val="22"/>
          <w:lang w:val="pl-PL"/>
        </w:rPr>
        <w:t xml:space="preserve">Zamawiający informuje, że złożenie oferty musi być poprzedzone odbyciem </w:t>
      </w:r>
      <w:r w:rsidR="00D43BAD" w:rsidRPr="00B403E7">
        <w:rPr>
          <w:rFonts w:ascii="Arial" w:hAnsi="Arial" w:cs="Arial"/>
          <w:sz w:val="22"/>
          <w:szCs w:val="22"/>
          <w:lang w:val="pl-PL"/>
        </w:rPr>
        <w:t xml:space="preserve">obligatoryjnej </w:t>
      </w:r>
      <w:r w:rsidR="00267F17" w:rsidRPr="00B403E7">
        <w:rPr>
          <w:rFonts w:ascii="Arial" w:hAnsi="Arial" w:cs="Arial"/>
          <w:sz w:val="22"/>
          <w:szCs w:val="22"/>
          <w:lang w:val="pl-PL"/>
        </w:rPr>
        <w:t>wizji lokalnej.</w:t>
      </w:r>
      <w:r w:rsidR="00D43BAD" w:rsidRPr="00B403E7">
        <w:rPr>
          <w:rFonts w:ascii="Arial" w:hAnsi="Arial" w:cs="Arial"/>
          <w:sz w:val="22"/>
          <w:szCs w:val="22"/>
          <w:lang w:val="pl-PL"/>
        </w:rPr>
        <w:t xml:space="preserve"> </w:t>
      </w:r>
      <w:r w:rsidR="00E8295A" w:rsidRPr="00B403E7">
        <w:rPr>
          <w:rFonts w:ascii="Arial" w:hAnsi="Arial" w:cs="Arial"/>
          <w:sz w:val="22"/>
          <w:szCs w:val="22"/>
          <w:lang w:val="pl-PL"/>
        </w:rPr>
        <w:t>Złożenie oferty bez spełnienia ww. w</w:t>
      </w:r>
      <w:r w:rsidR="00D43BAD" w:rsidRPr="00B403E7">
        <w:rPr>
          <w:rFonts w:ascii="Arial" w:hAnsi="Arial" w:cs="Arial"/>
          <w:sz w:val="22"/>
          <w:szCs w:val="22"/>
          <w:lang w:val="pl-PL"/>
        </w:rPr>
        <w:t>ymagania</w:t>
      </w:r>
      <w:r w:rsidR="00E8295A" w:rsidRPr="00B403E7">
        <w:rPr>
          <w:rFonts w:ascii="Arial" w:hAnsi="Arial" w:cs="Arial"/>
          <w:sz w:val="22"/>
          <w:szCs w:val="22"/>
          <w:lang w:val="pl-PL"/>
        </w:rPr>
        <w:t xml:space="preserve"> skutkuje odrzuceniem oferty na podstawie art. 226 ust. 1 pkt 18 </w:t>
      </w:r>
      <w:proofErr w:type="spellStart"/>
      <w:r w:rsidR="001B523E" w:rsidRPr="00B403E7">
        <w:rPr>
          <w:rFonts w:ascii="Arial" w:hAnsi="Arial" w:cs="Arial"/>
          <w:sz w:val="22"/>
          <w:szCs w:val="22"/>
          <w:lang w:val="pl-PL"/>
        </w:rPr>
        <w:t>p</w:t>
      </w:r>
      <w:r w:rsidR="00E8295A" w:rsidRPr="00B403E7">
        <w:rPr>
          <w:rFonts w:ascii="Arial" w:hAnsi="Arial" w:cs="Arial"/>
          <w:sz w:val="22"/>
          <w:szCs w:val="22"/>
          <w:lang w:val="pl-PL"/>
        </w:rPr>
        <w:t>zp</w:t>
      </w:r>
      <w:proofErr w:type="spellEnd"/>
      <w:r w:rsidR="00E8295A" w:rsidRPr="00B403E7">
        <w:rPr>
          <w:rFonts w:ascii="Arial" w:hAnsi="Arial" w:cs="Arial"/>
          <w:sz w:val="22"/>
          <w:szCs w:val="22"/>
          <w:lang w:val="pl-PL"/>
        </w:rPr>
        <w:t xml:space="preserve">.   </w:t>
      </w:r>
    </w:p>
    <w:p w14:paraId="494FCF10" w14:textId="1B40FBDD" w:rsidR="00267F17" w:rsidRPr="00B403E7" w:rsidRDefault="00E8295A" w:rsidP="001B523E">
      <w:pPr>
        <w:pStyle w:val="arimr"/>
        <w:widowControl/>
        <w:suppressAutoHyphens/>
        <w:snapToGrid/>
        <w:rPr>
          <w:rFonts w:ascii="Arial" w:hAnsi="Arial" w:cs="Arial"/>
          <w:sz w:val="22"/>
          <w:szCs w:val="22"/>
          <w:lang w:val="pl-PL"/>
        </w:rPr>
      </w:pPr>
      <w:r w:rsidRPr="00B403E7">
        <w:rPr>
          <w:rFonts w:ascii="Arial" w:hAnsi="Arial" w:cs="Arial"/>
          <w:sz w:val="22"/>
          <w:szCs w:val="22"/>
          <w:lang w:val="pl-PL"/>
        </w:rPr>
        <w:t xml:space="preserve">5.2. </w:t>
      </w:r>
      <w:r w:rsidR="00267F17" w:rsidRPr="00B403E7">
        <w:rPr>
          <w:rFonts w:ascii="Arial" w:hAnsi="Arial" w:cs="Arial"/>
          <w:sz w:val="22"/>
          <w:szCs w:val="22"/>
          <w:lang w:val="pl-PL"/>
        </w:rPr>
        <w:t xml:space="preserve">Z odbycia wizji lokalnej zostanie sporządzony protokół podpisany przez </w:t>
      </w:r>
      <w:r w:rsidRPr="00B403E7">
        <w:rPr>
          <w:rFonts w:ascii="Arial" w:hAnsi="Arial" w:cs="Arial"/>
          <w:sz w:val="22"/>
          <w:szCs w:val="22"/>
          <w:lang w:val="pl-PL"/>
        </w:rPr>
        <w:t>przedstawiciela Zamawiającego i Wykonawcy</w:t>
      </w:r>
      <w:r w:rsidR="00267F17" w:rsidRPr="00B403E7">
        <w:rPr>
          <w:rFonts w:ascii="Arial" w:hAnsi="Arial" w:cs="Arial"/>
          <w:sz w:val="22"/>
          <w:szCs w:val="22"/>
          <w:lang w:val="pl-PL"/>
        </w:rPr>
        <w:t xml:space="preserve">, który będzie stanowił potwierdzenie odbycia wizji lokalnej. </w:t>
      </w:r>
    </w:p>
    <w:p w14:paraId="0F75CDD5" w14:textId="1C12F051" w:rsidR="00CF6437" w:rsidRPr="00B403E7" w:rsidRDefault="00D10750" w:rsidP="001B523E">
      <w:pPr>
        <w:pStyle w:val="arimr"/>
        <w:widowControl/>
        <w:suppressAutoHyphens/>
        <w:snapToGrid/>
        <w:rPr>
          <w:rFonts w:ascii="Arial" w:hAnsi="Arial" w:cs="Arial"/>
          <w:sz w:val="22"/>
          <w:szCs w:val="22"/>
          <w:lang w:val="pl-PL"/>
        </w:rPr>
      </w:pPr>
      <w:r w:rsidRPr="00B403E7">
        <w:rPr>
          <w:rFonts w:ascii="Arial" w:hAnsi="Arial" w:cs="Arial"/>
          <w:sz w:val="22"/>
          <w:szCs w:val="22"/>
          <w:lang w:val="pl-PL"/>
        </w:rPr>
        <w:t xml:space="preserve">5.3. W protokole, o którym mowa powyżej, będzie wskazana nazwa Wykonawcy oraz imiona i nazwiska osób, które uczestniczyły w wizji lokalnej ze strony tego Wykonawcy. Zamawiający uzna, że wymóg odbycia wizji lokalnej </w:t>
      </w:r>
      <w:r w:rsidR="001B523E" w:rsidRPr="00B403E7">
        <w:rPr>
          <w:rFonts w:ascii="Arial" w:hAnsi="Arial" w:cs="Arial"/>
          <w:sz w:val="22"/>
          <w:szCs w:val="22"/>
          <w:lang w:val="pl-PL"/>
        </w:rPr>
        <w:t xml:space="preserve">nie </w:t>
      </w:r>
      <w:r w:rsidRPr="00B403E7">
        <w:rPr>
          <w:rFonts w:ascii="Arial" w:hAnsi="Arial" w:cs="Arial"/>
          <w:sz w:val="22"/>
          <w:szCs w:val="22"/>
          <w:lang w:val="pl-PL"/>
        </w:rPr>
        <w:t xml:space="preserve">został wypełniony, jeżeli nazwa Wykonawcy nie zafunkcjonowała w żadnym z protokołów, o których mowa w pkt 5.2. </w:t>
      </w:r>
      <w:r w:rsidR="00B84F28" w:rsidRPr="00B403E7">
        <w:rPr>
          <w:rFonts w:ascii="Arial" w:hAnsi="Arial" w:cs="Arial"/>
          <w:sz w:val="22"/>
          <w:szCs w:val="22"/>
          <w:lang w:val="pl-PL"/>
        </w:rPr>
        <w:t>W sytuacji, kiedy jedna osoba dokonuje wizji lokalnej z ramienia więcej niż jednego Wykonawcy, wskazuje w protokole wszystkich Wykonawców</w:t>
      </w:r>
      <w:r w:rsidR="001B523E" w:rsidRPr="00B403E7">
        <w:rPr>
          <w:rFonts w:ascii="Arial" w:hAnsi="Arial" w:cs="Arial"/>
          <w:sz w:val="22"/>
          <w:szCs w:val="22"/>
          <w:lang w:val="pl-PL"/>
        </w:rPr>
        <w:t>, w imieniu których dokonuje wizji lokalnej</w:t>
      </w:r>
      <w:r w:rsidR="00CF6437" w:rsidRPr="00B403E7">
        <w:rPr>
          <w:rFonts w:ascii="Arial" w:hAnsi="Arial" w:cs="Arial"/>
          <w:sz w:val="22"/>
          <w:szCs w:val="22"/>
          <w:lang w:val="pl-PL"/>
        </w:rPr>
        <w:t>.</w:t>
      </w:r>
    </w:p>
    <w:p w14:paraId="1E1466C2" w14:textId="59C90102" w:rsidR="001A4B18" w:rsidRPr="00B403E7" w:rsidRDefault="00CF6437" w:rsidP="001B523E">
      <w:pPr>
        <w:pStyle w:val="arimr"/>
        <w:widowControl/>
        <w:suppressAutoHyphens/>
        <w:snapToGrid/>
        <w:rPr>
          <w:rFonts w:ascii="Arial" w:hAnsi="Arial" w:cs="Arial"/>
          <w:sz w:val="22"/>
          <w:szCs w:val="22"/>
          <w:lang w:val="pl-PL"/>
        </w:rPr>
      </w:pPr>
      <w:r w:rsidRPr="00B403E7">
        <w:rPr>
          <w:rFonts w:ascii="Arial" w:hAnsi="Arial" w:cs="Arial"/>
          <w:sz w:val="22"/>
          <w:szCs w:val="22"/>
          <w:lang w:val="pl-PL"/>
        </w:rPr>
        <w:t xml:space="preserve">5.4. W trakcie wizji lokalnej </w:t>
      </w:r>
      <w:r w:rsidR="001A4B18" w:rsidRPr="00B403E7">
        <w:rPr>
          <w:rFonts w:ascii="Arial" w:hAnsi="Arial" w:cs="Arial"/>
          <w:sz w:val="22"/>
          <w:szCs w:val="22"/>
          <w:lang w:val="pl-PL"/>
        </w:rPr>
        <w:t>Wykonawca będzie mógł dokonać oględzin pomieszcz</w:t>
      </w:r>
      <w:r w:rsidR="008624C8" w:rsidRPr="00B403E7">
        <w:rPr>
          <w:rFonts w:ascii="Arial" w:hAnsi="Arial" w:cs="Arial"/>
          <w:sz w:val="22"/>
          <w:szCs w:val="22"/>
          <w:lang w:val="pl-PL"/>
        </w:rPr>
        <w:t>eń</w:t>
      </w:r>
      <w:r w:rsidR="001A4B18" w:rsidRPr="00B403E7">
        <w:rPr>
          <w:rFonts w:ascii="Arial" w:hAnsi="Arial" w:cs="Arial"/>
          <w:sz w:val="22"/>
          <w:szCs w:val="22"/>
          <w:lang w:val="pl-PL"/>
        </w:rPr>
        <w:t xml:space="preserve"> kotłowni</w:t>
      </w:r>
      <w:r w:rsidR="00933E7A" w:rsidRPr="00B403E7">
        <w:rPr>
          <w:rFonts w:ascii="Arial" w:hAnsi="Arial" w:cs="Arial"/>
          <w:sz w:val="22"/>
          <w:szCs w:val="22"/>
          <w:lang w:val="pl-PL"/>
        </w:rPr>
        <w:t xml:space="preserve"> </w:t>
      </w:r>
      <w:r w:rsidR="008624C8" w:rsidRPr="00B403E7">
        <w:rPr>
          <w:rFonts w:ascii="Arial" w:hAnsi="Arial" w:cs="Arial"/>
          <w:sz w:val="22"/>
          <w:szCs w:val="22"/>
          <w:lang w:val="pl-PL"/>
        </w:rPr>
        <w:t xml:space="preserve">oraz pomieszczeń przez które przebiega pion kanalizacji sanitarnej przeznaczony do wymiany </w:t>
      </w:r>
      <w:r w:rsidR="00933E7A" w:rsidRPr="00B403E7">
        <w:rPr>
          <w:rFonts w:ascii="Arial" w:hAnsi="Arial" w:cs="Arial"/>
          <w:sz w:val="22"/>
          <w:szCs w:val="22"/>
          <w:lang w:val="pl-PL"/>
        </w:rPr>
        <w:t>zlokalizowan</w:t>
      </w:r>
      <w:r w:rsidR="008624C8" w:rsidRPr="00B403E7">
        <w:rPr>
          <w:rFonts w:ascii="Arial" w:hAnsi="Arial" w:cs="Arial"/>
          <w:sz w:val="22"/>
          <w:szCs w:val="22"/>
          <w:lang w:val="pl-PL"/>
        </w:rPr>
        <w:t>ych</w:t>
      </w:r>
      <w:r w:rsidR="00933E7A" w:rsidRPr="00B403E7">
        <w:rPr>
          <w:rFonts w:ascii="Arial" w:hAnsi="Arial" w:cs="Arial"/>
          <w:sz w:val="22"/>
          <w:szCs w:val="22"/>
          <w:lang w:val="pl-PL"/>
        </w:rPr>
        <w:t xml:space="preserve"> w budynku szpitala przy ul. Ułańskiej 28 w Łowiczu.</w:t>
      </w:r>
    </w:p>
    <w:p w14:paraId="3AC9B1E7" w14:textId="64BE3744" w:rsidR="001A4B18" w:rsidRPr="00B403E7" w:rsidRDefault="001A4B18" w:rsidP="001B523E">
      <w:pPr>
        <w:pStyle w:val="arimr"/>
        <w:widowControl/>
        <w:suppressAutoHyphens/>
        <w:snapToGrid/>
        <w:rPr>
          <w:rFonts w:ascii="Arial" w:hAnsi="Arial" w:cs="Arial"/>
          <w:sz w:val="22"/>
          <w:szCs w:val="22"/>
          <w:lang w:val="pl-PL"/>
        </w:rPr>
      </w:pPr>
      <w:r w:rsidRPr="00B403E7">
        <w:rPr>
          <w:rFonts w:ascii="Arial" w:hAnsi="Arial" w:cs="Arial"/>
          <w:sz w:val="22"/>
          <w:szCs w:val="22"/>
          <w:lang w:val="pl-PL"/>
        </w:rPr>
        <w:t xml:space="preserve">5.5. Zamawiający podczas wizji lokalnej nie będzie udzielał odpowiedzi na zapytania do treści SWZ, w tym w zakresie opisu przedmiotu zamówienia. </w:t>
      </w:r>
      <w:r w:rsidR="007F4C15" w:rsidRPr="00B403E7">
        <w:rPr>
          <w:rFonts w:ascii="Arial" w:hAnsi="Arial" w:cs="Arial"/>
          <w:sz w:val="22"/>
          <w:szCs w:val="22"/>
          <w:lang w:val="pl-PL"/>
        </w:rPr>
        <w:t>Wizja lokalna nie stanowi zebrania Wykonawców</w:t>
      </w:r>
      <w:r w:rsidR="00933E7A" w:rsidRPr="00B403E7">
        <w:rPr>
          <w:rFonts w:ascii="Arial" w:hAnsi="Arial" w:cs="Arial"/>
          <w:sz w:val="22"/>
          <w:szCs w:val="22"/>
          <w:lang w:val="pl-PL"/>
        </w:rPr>
        <w:t xml:space="preserve">, o którym mowa w art. 285 ust. 1 ustawy </w:t>
      </w:r>
      <w:proofErr w:type="spellStart"/>
      <w:r w:rsidR="000B0D9E" w:rsidRPr="00B403E7">
        <w:rPr>
          <w:rFonts w:ascii="Arial" w:hAnsi="Arial" w:cs="Arial"/>
          <w:sz w:val="22"/>
          <w:szCs w:val="22"/>
          <w:lang w:val="pl-PL"/>
        </w:rPr>
        <w:t>p</w:t>
      </w:r>
      <w:r w:rsidR="00933E7A" w:rsidRPr="00B403E7">
        <w:rPr>
          <w:rFonts w:ascii="Arial" w:hAnsi="Arial" w:cs="Arial"/>
          <w:sz w:val="22"/>
          <w:szCs w:val="22"/>
          <w:lang w:val="pl-PL"/>
        </w:rPr>
        <w:t>zp</w:t>
      </w:r>
      <w:proofErr w:type="spellEnd"/>
      <w:r w:rsidR="007F4C15" w:rsidRPr="00B403E7">
        <w:rPr>
          <w:rFonts w:ascii="Arial" w:hAnsi="Arial" w:cs="Arial"/>
          <w:sz w:val="22"/>
          <w:szCs w:val="22"/>
          <w:lang w:val="pl-PL"/>
        </w:rPr>
        <w:t>.</w:t>
      </w:r>
    </w:p>
    <w:p w14:paraId="4CEC6C57" w14:textId="6FAE2EA1" w:rsidR="001A4B18" w:rsidRPr="00B403E7" w:rsidRDefault="001A4B18" w:rsidP="001B523E">
      <w:pPr>
        <w:pStyle w:val="arimr"/>
        <w:widowControl/>
        <w:suppressAutoHyphens/>
        <w:snapToGrid/>
        <w:rPr>
          <w:rFonts w:ascii="Arial" w:hAnsi="Arial" w:cs="Arial"/>
          <w:sz w:val="22"/>
          <w:szCs w:val="22"/>
          <w:shd w:val="clear" w:color="auto" w:fill="FFFFFF"/>
          <w:lang w:val="pl-PL"/>
        </w:rPr>
      </w:pPr>
      <w:r w:rsidRPr="00B403E7">
        <w:rPr>
          <w:rFonts w:ascii="Arial" w:hAnsi="Arial" w:cs="Arial"/>
          <w:sz w:val="22"/>
          <w:szCs w:val="22"/>
          <w:shd w:val="clear" w:color="auto" w:fill="FFFFFF"/>
          <w:lang w:val="pl-PL"/>
        </w:rPr>
        <w:t>Wykonawca może zwrócić się do Zamawiającego z wnioskiem o wyjaśnienie treści SWZ w sposób określony w art. 284</w:t>
      </w:r>
      <w:r w:rsidR="00933E7A" w:rsidRPr="00B403E7">
        <w:rPr>
          <w:rFonts w:ascii="Arial" w:hAnsi="Arial" w:cs="Arial"/>
          <w:sz w:val="22"/>
          <w:szCs w:val="22"/>
          <w:shd w:val="clear" w:color="auto" w:fill="FFFFFF"/>
          <w:lang w:val="pl-PL"/>
        </w:rPr>
        <w:t xml:space="preserve"> ust. 1</w:t>
      </w:r>
      <w:r w:rsidRPr="00B403E7">
        <w:rPr>
          <w:rFonts w:ascii="Arial" w:hAnsi="Arial" w:cs="Arial"/>
          <w:sz w:val="22"/>
          <w:szCs w:val="22"/>
          <w:shd w:val="clear" w:color="auto" w:fill="FFFFFF"/>
          <w:lang w:val="pl-PL"/>
        </w:rPr>
        <w:t xml:space="preserve"> ustawy </w:t>
      </w:r>
      <w:proofErr w:type="spellStart"/>
      <w:r w:rsidR="000B0D9E" w:rsidRPr="00B403E7">
        <w:rPr>
          <w:rFonts w:ascii="Arial" w:hAnsi="Arial" w:cs="Arial"/>
          <w:sz w:val="22"/>
          <w:szCs w:val="22"/>
          <w:shd w:val="clear" w:color="auto" w:fill="FFFFFF"/>
          <w:lang w:val="pl-PL"/>
        </w:rPr>
        <w:t>p</w:t>
      </w:r>
      <w:r w:rsidRPr="00B403E7">
        <w:rPr>
          <w:rFonts w:ascii="Arial" w:hAnsi="Arial" w:cs="Arial"/>
          <w:sz w:val="22"/>
          <w:szCs w:val="22"/>
          <w:shd w:val="clear" w:color="auto" w:fill="FFFFFF"/>
          <w:lang w:val="pl-PL"/>
        </w:rPr>
        <w:t>zp</w:t>
      </w:r>
      <w:proofErr w:type="spellEnd"/>
      <w:r w:rsidRPr="00B403E7">
        <w:rPr>
          <w:rFonts w:ascii="Arial" w:hAnsi="Arial" w:cs="Arial"/>
          <w:sz w:val="22"/>
          <w:szCs w:val="22"/>
          <w:shd w:val="clear" w:color="auto" w:fill="FFFFFF"/>
          <w:lang w:val="pl-PL"/>
        </w:rPr>
        <w:t>.</w:t>
      </w:r>
    </w:p>
    <w:p w14:paraId="0C9D2063" w14:textId="264D0467" w:rsidR="00CF6437" w:rsidRPr="00B403E7" w:rsidRDefault="007F4C15" w:rsidP="001B523E">
      <w:pPr>
        <w:pStyle w:val="arimr"/>
        <w:widowControl/>
        <w:suppressAutoHyphens/>
        <w:snapToGrid/>
        <w:rPr>
          <w:rFonts w:ascii="Arial" w:hAnsi="Arial" w:cs="Arial"/>
          <w:sz w:val="22"/>
          <w:szCs w:val="22"/>
          <w:lang w:val="pl-PL"/>
        </w:rPr>
      </w:pPr>
      <w:r w:rsidRPr="00B403E7">
        <w:rPr>
          <w:rFonts w:ascii="Arial" w:hAnsi="Arial" w:cs="Arial"/>
          <w:sz w:val="22"/>
          <w:szCs w:val="22"/>
          <w:shd w:val="clear" w:color="auto" w:fill="FFFFFF"/>
          <w:lang w:val="pl-PL"/>
        </w:rPr>
        <w:t xml:space="preserve">5.6. </w:t>
      </w:r>
      <w:r w:rsidR="00CF6437" w:rsidRPr="00B403E7">
        <w:rPr>
          <w:rFonts w:ascii="Arial" w:hAnsi="Arial" w:cs="Arial"/>
          <w:sz w:val="22"/>
          <w:szCs w:val="22"/>
          <w:lang w:val="pl-PL"/>
        </w:rPr>
        <w:t xml:space="preserve">Na podstawie </w:t>
      </w:r>
      <w:r w:rsidR="001B523E" w:rsidRPr="00B403E7">
        <w:rPr>
          <w:rFonts w:ascii="Arial" w:hAnsi="Arial" w:cs="Arial"/>
          <w:sz w:val="22"/>
          <w:szCs w:val="22"/>
          <w:lang w:val="pl-PL"/>
        </w:rPr>
        <w:t xml:space="preserve">danych zawartych w </w:t>
      </w:r>
      <w:r w:rsidR="00CF6437" w:rsidRPr="00B403E7">
        <w:rPr>
          <w:rFonts w:ascii="Arial" w:hAnsi="Arial" w:cs="Arial"/>
          <w:sz w:val="22"/>
          <w:szCs w:val="22"/>
          <w:lang w:val="pl-PL"/>
        </w:rPr>
        <w:t>protoko</w:t>
      </w:r>
      <w:r w:rsidR="001B523E" w:rsidRPr="00B403E7">
        <w:rPr>
          <w:rFonts w:ascii="Arial" w:hAnsi="Arial" w:cs="Arial"/>
          <w:sz w:val="22"/>
          <w:szCs w:val="22"/>
          <w:lang w:val="pl-PL"/>
        </w:rPr>
        <w:t>łach</w:t>
      </w:r>
      <w:r w:rsidR="00CF6437" w:rsidRPr="00B403E7">
        <w:rPr>
          <w:rFonts w:ascii="Arial" w:hAnsi="Arial" w:cs="Arial"/>
          <w:sz w:val="22"/>
          <w:szCs w:val="22"/>
          <w:lang w:val="pl-PL"/>
        </w:rPr>
        <w:t xml:space="preserve"> z wizji lokalnych Zamawiający będzie weryfikował, czy wobec oferty Wykonawcy zachodzi przesłanka odrzucenia na podstawie art. 226 ust. 1 pkt 18 </w:t>
      </w:r>
      <w:proofErr w:type="spellStart"/>
      <w:r w:rsidR="00CF6437" w:rsidRPr="00B403E7">
        <w:rPr>
          <w:rFonts w:ascii="Arial" w:hAnsi="Arial" w:cs="Arial"/>
          <w:sz w:val="22"/>
          <w:szCs w:val="22"/>
          <w:lang w:val="pl-PL"/>
        </w:rPr>
        <w:t>Pzp</w:t>
      </w:r>
      <w:proofErr w:type="spellEnd"/>
      <w:r w:rsidR="00CF6437" w:rsidRPr="00B403E7">
        <w:rPr>
          <w:rFonts w:ascii="Arial" w:hAnsi="Arial" w:cs="Arial"/>
          <w:sz w:val="22"/>
          <w:szCs w:val="22"/>
          <w:lang w:val="pl-PL"/>
        </w:rPr>
        <w:t>.</w:t>
      </w:r>
    </w:p>
    <w:p w14:paraId="6137C42F" w14:textId="43BEB383" w:rsidR="00933E7A" w:rsidRPr="00B403E7" w:rsidRDefault="00933E7A" w:rsidP="001B523E">
      <w:pPr>
        <w:pStyle w:val="arimr"/>
        <w:widowControl/>
        <w:suppressAutoHyphens/>
        <w:snapToGrid/>
        <w:rPr>
          <w:rFonts w:ascii="Arial" w:hAnsi="Arial" w:cs="Arial"/>
          <w:sz w:val="22"/>
          <w:szCs w:val="22"/>
          <w:lang w:val="pl-PL"/>
        </w:rPr>
      </w:pPr>
      <w:r w:rsidRPr="00B403E7">
        <w:rPr>
          <w:rFonts w:ascii="Arial" w:hAnsi="Arial" w:cs="Arial"/>
          <w:sz w:val="22"/>
          <w:szCs w:val="22"/>
          <w:lang w:val="pl-PL"/>
        </w:rPr>
        <w:t>5.7</w:t>
      </w:r>
      <w:r w:rsidR="002F0810" w:rsidRPr="00B403E7">
        <w:rPr>
          <w:rFonts w:ascii="Arial" w:hAnsi="Arial" w:cs="Arial"/>
          <w:sz w:val="22"/>
          <w:szCs w:val="22"/>
          <w:lang w:val="pl-PL"/>
        </w:rPr>
        <w:t>.</w:t>
      </w:r>
      <w:r w:rsidRPr="00B403E7">
        <w:rPr>
          <w:rFonts w:ascii="Arial" w:hAnsi="Arial" w:cs="Arial"/>
          <w:sz w:val="22"/>
          <w:szCs w:val="22"/>
          <w:lang w:val="pl-PL"/>
        </w:rPr>
        <w:t xml:space="preserve"> Zamawiający </w:t>
      </w:r>
      <w:r w:rsidR="001C1D72" w:rsidRPr="00B403E7">
        <w:rPr>
          <w:rFonts w:ascii="Arial" w:hAnsi="Arial" w:cs="Arial"/>
          <w:sz w:val="22"/>
          <w:szCs w:val="22"/>
          <w:lang w:val="pl-PL"/>
        </w:rPr>
        <w:t xml:space="preserve">umożliwi przeprowadzenie </w:t>
      </w:r>
      <w:r w:rsidRPr="00B403E7">
        <w:rPr>
          <w:rFonts w:ascii="Arial" w:hAnsi="Arial" w:cs="Arial"/>
          <w:sz w:val="22"/>
          <w:szCs w:val="22"/>
          <w:lang w:val="pl-PL"/>
        </w:rPr>
        <w:t>wizji lokalnych w następujących terminach:</w:t>
      </w:r>
    </w:p>
    <w:p w14:paraId="2337D537" w14:textId="012BB510" w:rsidR="00933E7A" w:rsidRPr="00B403E7" w:rsidRDefault="00933E7A" w:rsidP="001B523E">
      <w:pPr>
        <w:pStyle w:val="arimr"/>
        <w:widowControl/>
        <w:suppressAutoHyphens/>
        <w:snapToGrid/>
        <w:rPr>
          <w:rFonts w:ascii="Arial" w:hAnsi="Arial" w:cs="Arial"/>
          <w:sz w:val="22"/>
          <w:szCs w:val="22"/>
          <w:lang w:val="pl-PL"/>
        </w:rPr>
      </w:pPr>
      <w:r w:rsidRPr="00B403E7">
        <w:rPr>
          <w:rFonts w:ascii="Arial" w:hAnsi="Arial" w:cs="Arial"/>
          <w:sz w:val="22"/>
          <w:szCs w:val="22"/>
          <w:lang w:val="pl-PL"/>
        </w:rPr>
        <w:t xml:space="preserve">5.7.1. </w:t>
      </w:r>
      <w:r w:rsidR="00624EE0" w:rsidRPr="00B403E7">
        <w:rPr>
          <w:rFonts w:ascii="Arial" w:hAnsi="Arial" w:cs="Arial"/>
          <w:sz w:val="22"/>
          <w:szCs w:val="22"/>
          <w:lang w:val="pl-PL"/>
        </w:rPr>
        <w:t>09.01.2023 r.</w:t>
      </w:r>
      <w:bookmarkStart w:id="10" w:name="_Hlk123220105"/>
      <w:r w:rsidR="00E96708" w:rsidRPr="00B403E7">
        <w:rPr>
          <w:rFonts w:ascii="Arial" w:hAnsi="Arial" w:cs="Arial"/>
          <w:sz w:val="22"/>
          <w:szCs w:val="22"/>
          <w:lang w:val="pl-PL"/>
        </w:rPr>
        <w:t>,</w:t>
      </w:r>
      <w:bookmarkEnd w:id="10"/>
    </w:p>
    <w:p w14:paraId="13E6122A" w14:textId="75E3FA33" w:rsidR="00947DA5" w:rsidRPr="00B403E7" w:rsidRDefault="00933E7A" w:rsidP="001B523E">
      <w:pPr>
        <w:pStyle w:val="arimr"/>
        <w:widowControl/>
        <w:suppressAutoHyphens/>
        <w:snapToGrid/>
        <w:rPr>
          <w:rFonts w:ascii="Arial" w:hAnsi="Arial" w:cs="Arial"/>
          <w:sz w:val="22"/>
          <w:szCs w:val="22"/>
          <w:lang w:val="pl-PL"/>
        </w:rPr>
      </w:pPr>
      <w:r w:rsidRPr="00B403E7">
        <w:rPr>
          <w:rFonts w:ascii="Arial" w:hAnsi="Arial" w:cs="Arial"/>
          <w:sz w:val="22"/>
          <w:szCs w:val="22"/>
          <w:lang w:val="pl-PL"/>
        </w:rPr>
        <w:t xml:space="preserve">5.7.2. </w:t>
      </w:r>
      <w:bookmarkEnd w:id="9"/>
      <w:r w:rsidR="00624EE0" w:rsidRPr="00B403E7">
        <w:rPr>
          <w:rFonts w:ascii="Arial" w:hAnsi="Arial" w:cs="Arial"/>
          <w:sz w:val="22"/>
          <w:szCs w:val="22"/>
          <w:lang w:val="pl-PL"/>
        </w:rPr>
        <w:t>16.01.2023 r.</w:t>
      </w:r>
    </w:p>
    <w:p w14:paraId="3B6E81FD" w14:textId="39A052BA" w:rsidR="00D31F47" w:rsidRPr="00B403E7" w:rsidRDefault="00624EE0" w:rsidP="001B523E">
      <w:pPr>
        <w:pStyle w:val="arimr"/>
        <w:widowControl/>
        <w:suppressAutoHyphens/>
        <w:snapToGrid/>
        <w:rPr>
          <w:rFonts w:ascii="Arial" w:hAnsi="Arial" w:cs="Arial"/>
          <w:sz w:val="22"/>
          <w:szCs w:val="22"/>
          <w:lang w:val="pl-PL"/>
        </w:rPr>
      </w:pPr>
      <w:r w:rsidRPr="00B403E7">
        <w:rPr>
          <w:rFonts w:ascii="Arial" w:hAnsi="Arial" w:cs="Arial"/>
          <w:sz w:val="22"/>
          <w:szCs w:val="22"/>
          <w:lang w:val="pl-PL"/>
        </w:rPr>
        <w:t xml:space="preserve">5.8. </w:t>
      </w:r>
      <w:r w:rsidR="007F04EA" w:rsidRPr="00B403E7">
        <w:rPr>
          <w:rFonts w:ascii="Arial" w:hAnsi="Arial" w:cs="Arial"/>
          <w:sz w:val="22"/>
          <w:szCs w:val="22"/>
          <w:lang w:val="pl-PL"/>
        </w:rPr>
        <w:t xml:space="preserve">Miejsce </w:t>
      </w:r>
      <w:r w:rsidR="002F0810" w:rsidRPr="00B403E7">
        <w:rPr>
          <w:rFonts w:ascii="Arial" w:hAnsi="Arial" w:cs="Arial"/>
          <w:sz w:val="22"/>
          <w:szCs w:val="22"/>
          <w:lang w:val="pl-PL"/>
        </w:rPr>
        <w:t xml:space="preserve">i godzina </w:t>
      </w:r>
      <w:r w:rsidR="007F04EA" w:rsidRPr="00B403E7">
        <w:rPr>
          <w:rFonts w:ascii="Arial" w:hAnsi="Arial" w:cs="Arial"/>
          <w:sz w:val="22"/>
          <w:szCs w:val="22"/>
          <w:lang w:val="pl-PL"/>
        </w:rPr>
        <w:t xml:space="preserve">zbiórki dla osób, które będą uczestniczyły w wizji lokalnej </w:t>
      </w:r>
      <w:r w:rsidR="00F65AAA" w:rsidRPr="00B403E7">
        <w:rPr>
          <w:rFonts w:ascii="Arial" w:hAnsi="Arial" w:cs="Arial"/>
          <w:sz w:val="22"/>
          <w:szCs w:val="22"/>
          <w:lang w:val="pl-PL"/>
        </w:rPr>
        <w:t xml:space="preserve">w </w:t>
      </w:r>
      <w:r w:rsidR="001149DB" w:rsidRPr="00B403E7">
        <w:rPr>
          <w:rFonts w:ascii="Arial" w:hAnsi="Arial" w:cs="Arial"/>
          <w:sz w:val="22"/>
          <w:szCs w:val="22"/>
          <w:lang w:val="pl-PL"/>
        </w:rPr>
        <w:t>wybranym z wyżej wskazanych</w:t>
      </w:r>
      <w:r w:rsidR="007F04EA" w:rsidRPr="00B403E7">
        <w:rPr>
          <w:rFonts w:ascii="Arial" w:hAnsi="Arial" w:cs="Arial"/>
          <w:sz w:val="22"/>
          <w:szCs w:val="22"/>
          <w:lang w:val="pl-PL"/>
        </w:rPr>
        <w:t xml:space="preserve"> terminów: przed wejściem do budynku biurowego szpitala ZOZ w Łowiczu, ul. Ułańska 28 w Łowiczu (budynek z wejściem bezpośrednio z ul. Ułańskiej)</w:t>
      </w:r>
      <w:r w:rsidR="002F0810" w:rsidRPr="00B403E7">
        <w:rPr>
          <w:rFonts w:ascii="Arial" w:hAnsi="Arial" w:cs="Arial"/>
          <w:sz w:val="22"/>
          <w:szCs w:val="22"/>
          <w:lang w:val="pl-PL"/>
        </w:rPr>
        <w:t xml:space="preserve"> o godzinie 12.30. </w:t>
      </w:r>
      <w:r w:rsidR="00F65AAA" w:rsidRPr="00B403E7">
        <w:rPr>
          <w:rFonts w:ascii="Arial" w:hAnsi="Arial" w:cs="Arial"/>
          <w:sz w:val="22"/>
          <w:szCs w:val="22"/>
          <w:lang w:val="pl-PL"/>
        </w:rPr>
        <w:t xml:space="preserve"> </w:t>
      </w:r>
    </w:p>
    <w:p w14:paraId="3198A436" w14:textId="170D5B0C" w:rsidR="00624EE0" w:rsidRPr="00B403E7" w:rsidRDefault="00D31F47" w:rsidP="001B523E">
      <w:pPr>
        <w:pStyle w:val="arimr"/>
        <w:widowControl/>
        <w:suppressAutoHyphens/>
        <w:snapToGrid/>
        <w:rPr>
          <w:rFonts w:ascii="Arial" w:hAnsi="Arial" w:cs="Arial"/>
          <w:sz w:val="22"/>
          <w:szCs w:val="22"/>
          <w:lang w:val="pl-PL"/>
        </w:rPr>
      </w:pPr>
      <w:r w:rsidRPr="00B403E7">
        <w:rPr>
          <w:rFonts w:ascii="Arial" w:hAnsi="Arial" w:cs="Arial"/>
          <w:sz w:val="22"/>
          <w:szCs w:val="22"/>
          <w:lang w:val="pl-PL"/>
        </w:rPr>
        <w:t xml:space="preserve">5.9. </w:t>
      </w:r>
      <w:r w:rsidR="002F0810" w:rsidRPr="00B403E7">
        <w:rPr>
          <w:rFonts w:ascii="Arial" w:hAnsi="Arial" w:cs="Arial"/>
          <w:sz w:val="22"/>
          <w:szCs w:val="22"/>
          <w:lang w:val="pl-PL"/>
        </w:rPr>
        <w:t>O godzinie 12.40 w każdym z terminów wskazanych w pkt</w:t>
      </w:r>
      <w:r w:rsidRPr="00B403E7">
        <w:rPr>
          <w:rFonts w:ascii="Arial" w:hAnsi="Arial" w:cs="Arial"/>
          <w:sz w:val="22"/>
          <w:szCs w:val="22"/>
          <w:lang w:val="pl-PL"/>
        </w:rPr>
        <w:t xml:space="preserve"> 5.7. nastąpi przejście grupy zebranych osób do miejsca, w którym odbędzie się wizja lokalna.</w:t>
      </w:r>
    </w:p>
    <w:p w14:paraId="317640BC" w14:textId="77777777" w:rsidR="0026601C" w:rsidRPr="00B403E7" w:rsidRDefault="0026601C" w:rsidP="001B523E">
      <w:pPr>
        <w:pStyle w:val="arimr"/>
        <w:widowControl/>
        <w:suppressAutoHyphens/>
        <w:snapToGrid/>
        <w:rPr>
          <w:rFonts w:ascii="Arial" w:hAnsi="Arial" w:cs="Arial"/>
          <w:sz w:val="22"/>
          <w:szCs w:val="22"/>
          <w:lang w:val="pl-PL"/>
        </w:rPr>
      </w:pPr>
    </w:p>
    <w:p w14:paraId="73E8CDF4" w14:textId="6FCCD3B5" w:rsidR="00947DA5" w:rsidRPr="00B403E7" w:rsidRDefault="00947DA5" w:rsidP="00EC5B89">
      <w:pPr>
        <w:pStyle w:val="Akapitzlist"/>
        <w:numPr>
          <w:ilvl w:val="0"/>
          <w:numId w:val="20"/>
        </w:numPr>
        <w:spacing w:after="0" w:line="23" w:lineRule="atLeast"/>
        <w:ind w:left="284" w:hanging="284"/>
        <w:jc w:val="both"/>
        <w:rPr>
          <w:rFonts w:ascii="Arial" w:hAnsi="Arial" w:cs="Arial"/>
          <w:b/>
          <w:bCs/>
          <w:lang w:bidi="pl-PL"/>
        </w:rPr>
      </w:pPr>
      <w:bookmarkStart w:id="11" w:name="bookmark27"/>
      <w:r w:rsidRPr="00B403E7">
        <w:rPr>
          <w:rFonts w:ascii="Arial" w:hAnsi="Arial" w:cs="Arial"/>
          <w:b/>
          <w:bCs/>
          <w:lang w:bidi="pl-PL"/>
        </w:rPr>
        <w:t>Termin wykonania zamówienia</w:t>
      </w:r>
      <w:bookmarkEnd w:id="11"/>
    </w:p>
    <w:p w14:paraId="1FE2ABE9" w14:textId="77777777" w:rsidR="00EA272F" w:rsidRPr="00B403E7" w:rsidRDefault="00EA272F" w:rsidP="00EA272F">
      <w:pPr>
        <w:pStyle w:val="Akapitzlist"/>
        <w:spacing w:after="0" w:line="23" w:lineRule="atLeast"/>
        <w:ind w:left="284"/>
        <w:jc w:val="both"/>
        <w:rPr>
          <w:rFonts w:ascii="Arial" w:hAnsi="Arial" w:cs="Arial"/>
          <w:b/>
          <w:bCs/>
          <w:lang w:bidi="pl-PL"/>
        </w:rPr>
      </w:pPr>
    </w:p>
    <w:p w14:paraId="476B9EA7" w14:textId="473A2FD1" w:rsidR="00D917E4" w:rsidRPr="00B403E7" w:rsidRDefault="00D917E4" w:rsidP="00A279EF">
      <w:pPr>
        <w:pStyle w:val="Akapitzlist"/>
        <w:widowControl w:val="0"/>
        <w:numPr>
          <w:ilvl w:val="1"/>
          <w:numId w:val="31"/>
        </w:numPr>
        <w:tabs>
          <w:tab w:val="left" w:pos="284"/>
          <w:tab w:val="left" w:pos="993"/>
        </w:tabs>
        <w:suppressAutoHyphens/>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 xml:space="preserve">Wykonawca wykona przedmiot całość zamówienia w terminie </w:t>
      </w:r>
      <w:r w:rsidR="00AC7A21" w:rsidRPr="00B403E7">
        <w:rPr>
          <w:rFonts w:ascii="Arial" w:eastAsia="Times New Roman" w:hAnsi="Arial" w:cs="Arial"/>
          <w:lang w:eastAsia="pl-PL"/>
        </w:rPr>
        <w:t>175</w:t>
      </w:r>
      <w:r w:rsidRPr="00B403E7">
        <w:rPr>
          <w:rFonts w:ascii="Arial" w:eastAsia="Times New Roman" w:hAnsi="Arial" w:cs="Arial"/>
          <w:lang w:eastAsia="pl-PL"/>
        </w:rPr>
        <w:t xml:space="preserve"> dni od zawarcia umowy.</w:t>
      </w:r>
    </w:p>
    <w:p w14:paraId="06B24CCE" w14:textId="1DC13BFB" w:rsidR="00D917E4" w:rsidRPr="00B403E7" w:rsidRDefault="00D917E4" w:rsidP="00A279EF">
      <w:pPr>
        <w:widowControl w:val="0"/>
        <w:numPr>
          <w:ilvl w:val="1"/>
          <w:numId w:val="31"/>
        </w:numPr>
        <w:tabs>
          <w:tab w:val="left" w:pos="284"/>
          <w:tab w:val="left" w:pos="993"/>
        </w:tabs>
        <w:suppressAutoHyphens/>
        <w:spacing w:after="0" w:line="360" w:lineRule="auto"/>
        <w:ind w:left="0" w:firstLine="0"/>
        <w:contextualSpacing/>
        <w:rPr>
          <w:rFonts w:ascii="Arial" w:eastAsia="Times New Roman" w:hAnsi="Arial" w:cs="Arial"/>
          <w:lang w:eastAsia="pl-PL"/>
        </w:rPr>
      </w:pPr>
      <w:r w:rsidRPr="00B403E7">
        <w:rPr>
          <w:rFonts w:ascii="Arial" w:eastAsia="Times New Roman" w:hAnsi="Arial" w:cs="Arial"/>
          <w:lang w:eastAsia="pl-PL"/>
        </w:rPr>
        <w:t xml:space="preserve">Wykonawca wykona dokumentację projektową oraz uzyska w imieniu i na rzecz Zamawiającego wszelkie decyzje, uzgodnienia pozwolenia i zgody niezbędne do rozpoczęcia robót budowlanych, w terminie </w:t>
      </w:r>
      <w:r w:rsidR="005B6952" w:rsidRPr="00B403E7">
        <w:rPr>
          <w:rFonts w:ascii="Arial" w:eastAsia="Times New Roman" w:hAnsi="Arial" w:cs="Arial"/>
          <w:lang w:eastAsia="pl-PL"/>
        </w:rPr>
        <w:t>9</w:t>
      </w:r>
      <w:r w:rsidR="00AC7A21" w:rsidRPr="00B403E7">
        <w:rPr>
          <w:rFonts w:ascii="Arial" w:eastAsia="Times New Roman" w:hAnsi="Arial" w:cs="Arial"/>
          <w:lang w:eastAsia="pl-PL"/>
        </w:rPr>
        <w:t>0</w:t>
      </w:r>
      <w:r w:rsidRPr="00B403E7">
        <w:rPr>
          <w:rFonts w:ascii="Arial" w:eastAsia="Times New Roman" w:hAnsi="Arial" w:cs="Arial"/>
          <w:lang w:eastAsia="pl-PL"/>
        </w:rPr>
        <w:t xml:space="preserve"> dni od zawarcia umowy.</w:t>
      </w:r>
    </w:p>
    <w:p w14:paraId="704130CF" w14:textId="77777777" w:rsidR="00FA4746" w:rsidRPr="00B403E7" w:rsidRDefault="00FA4746" w:rsidP="00E34B12">
      <w:pPr>
        <w:pStyle w:val="Akapitzlist"/>
        <w:spacing w:after="0" w:line="23" w:lineRule="atLeast"/>
        <w:ind w:left="0"/>
        <w:jc w:val="both"/>
        <w:rPr>
          <w:rFonts w:ascii="Arial" w:hAnsi="Arial" w:cs="Arial"/>
          <w:lang w:bidi="pl-PL"/>
        </w:rPr>
      </w:pPr>
    </w:p>
    <w:p w14:paraId="05C958EA" w14:textId="4C3A187B" w:rsidR="00AA0996" w:rsidRPr="00B403E7" w:rsidRDefault="00AA0996" w:rsidP="00F30762">
      <w:pPr>
        <w:pStyle w:val="Akapitzlist"/>
        <w:numPr>
          <w:ilvl w:val="0"/>
          <w:numId w:val="20"/>
        </w:numPr>
        <w:spacing w:after="0" w:line="360" w:lineRule="auto"/>
        <w:ind w:left="425" w:hanging="425"/>
        <w:jc w:val="both"/>
        <w:rPr>
          <w:rFonts w:ascii="Arial" w:hAnsi="Arial" w:cs="Arial"/>
          <w:b/>
          <w:bCs/>
          <w:lang w:bidi="pl-PL"/>
        </w:rPr>
      </w:pPr>
      <w:bookmarkStart w:id="12" w:name="bookmark29"/>
      <w:r w:rsidRPr="00B403E7">
        <w:rPr>
          <w:rFonts w:ascii="Arial" w:hAnsi="Arial" w:cs="Arial"/>
          <w:b/>
          <w:bCs/>
          <w:lang w:bidi="pl-PL"/>
        </w:rPr>
        <w:t>Projektowane</w:t>
      </w:r>
      <w:r w:rsidRPr="00B403E7">
        <w:rPr>
          <w:rFonts w:ascii="Arial" w:hAnsi="Arial" w:cs="Arial"/>
          <w:lang w:bidi="pl-PL"/>
        </w:rPr>
        <w:t xml:space="preserve"> </w:t>
      </w:r>
      <w:r w:rsidRPr="00B403E7">
        <w:rPr>
          <w:rFonts w:ascii="Arial" w:hAnsi="Arial" w:cs="Arial"/>
          <w:b/>
          <w:bCs/>
          <w:lang w:bidi="pl-PL"/>
        </w:rPr>
        <w:t>postanowienia umowy w sprawie zamówienia publicznego, które zostaną wprowadzone do treści tej umowy</w:t>
      </w:r>
      <w:bookmarkEnd w:id="12"/>
    </w:p>
    <w:p w14:paraId="6BCA0132" w14:textId="77777777" w:rsidR="00CB4938" w:rsidRPr="00B403E7" w:rsidRDefault="00CB4938" w:rsidP="00E34B12">
      <w:pPr>
        <w:pStyle w:val="Akapitzlist"/>
        <w:spacing w:after="0" w:line="23" w:lineRule="atLeast"/>
        <w:ind w:left="0"/>
        <w:jc w:val="both"/>
        <w:rPr>
          <w:rFonts w:ascii="Arial" w:hAnsi="Arial" w:cs="Arial"/>
          <w:b/>
          <w:bCs/>
          <w:lang w:bidi="pl-PL"/>
        </w:rPr>
      </w:pPr>
    </w:p>
    <w:p w14:paraId="5D368001" w14:textId="63FB1AC1" w:rsidR="00CB4938" w:rsidRPr="00B403E7" w:rsidRDefault="00AA0996" w:rsidP="00A279EF">
      <w:pPr>
        <w:pStyle w:val="Default"/>
        <w:tabs>
          <w:tab w:val="left" w:pos="284"/>
          <w:tab w:val="left" w:pos="426"/>
        </w:tabs>
        <w:spacing w:line="360" w:lineRule="auto"/>
        <w:rPr>
          <w:color w:val="auto"/>
          <w:sz w:val="22"/>
          <w:szCs w:val="22"/>
        </w:rPr>
      </w:pPr>
      <w:r w:rsidRPr="00B403E7">
        <w:rPr>
          <w:color w:val="auto"/>
          <w:sz w:val="22"/>
          <w:szCs w:val="22"/>
          <w:lang w:bidi="pl-PL"/>
        </w:rPr>
        <w:t>Projektowane postanowienia umowy w sprawie zamówienia publicznego, które zostaną wprowadzone do treści tej umowy, określone zostały w załączniku nr 1 do SWZ.</w:t>
      </w:r>
      <w:r w:rsidR="00CB4938" w:rsidRPr="00B403E7">
        <w:rPr>
          <w:color w:val="auto"/>
          <w:sz w:val="22"/>
          <w:szCs w:val="22"/>
          <w:lang w:bidi="pl-PL"/>
        </w:rPr>
        <w:t xml:space="preserve"> </w:t>
      </w:r>
      <w:r w:rsidR="00CB4938" w:rsidRPr="00B403E7">
        <w:rPr>
          <w:color w:val="auto"/>
          <w:sz w:val="22"/>
          <w:szCs w:val="22"/>
        </w:rPr>
        <w:t>Wykonawca zobowiązany jest zrealizować zamówienie na zasadach i warunkach opisanych w treści umowy.</w:t>
      </w:r>
    </w:p>
    <w:p w14:paraId="0CA265AE" w14:textId="25294CA8" w:rsidR="009B69CD" w:rsidRPr="00B403E7" w:rsidRDefault="009B69CD" w:rsidP="00E34B12">
      <w:pPr>
        <w:spacing w:after="0" w:line="23" w:lineRule="atLeast"/>
        <w:jc w:val="both"/>
        <w:rPr>
          <w:rFonts w:ascii="Arial" w:hAnsi="Arial" w:cs="Arial"/>
          <w:lang w:bidi="pl-PL"/>
        </w:rPr>
      </w:pPr>
    </w:p>
    <w:p w14:paraId="46260DE9" w14:textId="7728EADA" w:rsidR="00CB4938" w:rsidRPr="00B403E7" w:rsidRDefault="009B69CD" w:rsidP="002D1931">
      <w:pPr>
        <w:pStyle w:val="Akapitzlist"/>
        <w:numPr>
          <w:ilvl w:val="0"/>
          <w:numId w:val="20"/>
        </w:numPr>
        <w:spacing w:after="0" w:line="360" w:lineRule="auto"/>
        <w:ind w:left="425" w:hanging="425"/>
        <w:rPr>
          <w:rFonts w:ascii="Arial" w:hAnsi="Arial" w:cs="Arial"/>
          <w:b/>
          <w:bCs/>
          <w:lang w:bidi="pl-PL"/>
        </w:rPr>
      </w:pPr>
      <w:r w:rsidRPr="00B403E7">
        <w:rPr>
          <w:rFonts w:ascii="Arial" w:hAnsi="Arial" w:cs="Arial"/>
          <w:b/>
          <w:bCs/>
          <w:lang w:bidi="pl-PL"/>
        </w:rPr>
        <w:t>Informacje o środkach komunikacji elektronicznej, przy użyciu których</w:t>
      </w:r>
      <w:r w:rsidR="00BC4C00" w:rsidRPr="00B403E7">
        <w:rPr>
          <w:rFonts w:ascii="Arial" w:hAnsi="Arial" w:cs="Arial"/>
          <w:b/>
          <w:bCs/>
          <w:lang w:bidi="pl-PL"/>
        </w:rPr>
        <w:t xml:space="preserve"> </w:t>
      </w:r>
      <w:r w:rsidRPr="00B403E7">
        <w:rPr>
          <w:rFonts w:ascii="Arial" w:hAnsi="Arial" w:cs="Arial"/>
          <w:b/>
          <w:bCs/>
          <w:lang w:bidi="pl-PL"/>
        </w:rPr>
        <w:t xml:space="preserve">Zamawiający będzie komunikował się z </w:t>
      </w:r>
      <w:r w:rsidR="00BC7F3C" w:rsidRPr="00B403E7">
        <w:rPr>
          <w:rFonts w:ascii="Arial" w:hAnsi="Arial" w:cs="Arial"/>
          <w:b/>
          <w:bCs/>
          <w:lang w:bidi="pl-PL"/>
        </w:rPr>
        <w:t>W</w:t>
      </w:r>
      <w:r w:rsidRPr="00B403E7">
        <w:rPr>
          <w:rFonts w:ascii="Arial" w:hAnsi="Arial" w:cs="Arial"/>
          <w:b/>
          <w:bCs/>
          <w:lang w:bidi="pl-PL"/>
        </w:rPr>
        <w:t>ykonawcami, oraz informacje</w:t>
      </w:r>
      <w:r w:rsidR="00BC4C00" w:rsidRPr="00B403E7">
        <w:rPr>
          <w:rFonts w:ascii="Arial" w:hAnsi="Arial" w:cs="Arial"/>
          <w:b/>
          <w:bCs/>
          <w:lang w:bidi="pl-PL"/>
        </w:rPr>
        <w:t xml:space="preserve"> </w:t>
      </w:r>
      <w:r w:rsidRPr="00B403E7">
        <w:rPr>
          <w:rFonts w:ascii="Arial" w:hAnsi="Arial" w:cs="Arial"/>
          <w:b/>
          <w:bCs/>
          <w:lang w:bidi="pl-PL"/>
        </w:rPr>
        <w:t>o wymaganiach technicznych i organizacyjnych sporządzania, wysyłania</w:t>
      </w:r>
      <w:r w:rsidR="00BC4C00" w:rsidRPr="00B403E7">
        <w:rPr>
          <w:rFonts w:ascii="Arial" w:hAnsi="Arial" w:cs="Arial"/>
          <w:b/>
          <w:bCs/>
          <w:lang w:bidi="pl-PL"/>
        </w:rPr>
        <w:t xml:space="preserve"> </w:t>
      </w:r>
      <w:r w:rsidRPr="00B403E7">
        <w:rPr>
          <w:rFonts w:ascii="Arial" w:hAnsi="Arial" w:cs="Arial"/>
          <w:b/>
          <w:bCs/>
          <w:lang w:bidi="pl-PL"/>
        </w:rPr>
        <w:t>i odbierania korespondencji elektronicznej</w:t>
      </w:r>
    </w:p>
    <w:p w14:paraId="77C6951E" w14:textId="77777777" w:rsidR="002D1931" w:rsidRPr="00B403E7" w:rsidRDefault="002D1931" w:rsidP="002D1931">
      <w:pPr>
        <w:pStyle w:val="Akapitzlist"/>
        <w:spacing w:after="0" w:line="360" w:lineRule="auto"/>
        <w:ind w:left="425"/>
        <w:rPr>
          <w:rFonts w:ascii="Arial" w:hAnsi="Arial" w:cs="Arial"/>
          <w:b/>
          <w:bCs/>
          <w:lang w:bidi="pl-PL"/>
        </w:rPr>
      </w:pPr>
    </w:p>
    <w:p w14:paraId="5EDE9E08" w14:textId="01EB7C91" w:rsidR="009B69CD" w:rsidRPr="00B403E7" w:rsidRDefault="009B69CD" w:rsidP="00327972">
      <w:pPr>
        <w:pStyle w:val="Akapitzlist"/>
        <w:numPr>
          <w:ilvl w:val="0"/>
          <w:numId w:val="2"/>
        </w:numPr>
        <w:tabs>
          <w:tab w:val="left" w:pos="284"/>
          <w:tab w:val="left" w:pos="8080"/>
        </w:tabs>
        <w:spacing w:after="0" w:line="360" w:lineRule="auto"/>
        <w:ind w:left="284" w:hanging="284"/>
        <w:rPr>
          <w:rFonts w:ascii="Arial" w:hAnsi="Arial" w:cs="Arial"/>
          <w:lang w:bidi="pl-PL"/>
        </w:rPr>
      </w:pPr>
      <w:r w:rsidRPr="00B403E7">
        <w:rPr>
          <w:rFonts w:ascii="Arial" w:hAnsi="Arial" w:cs="Arial"/>
          <w:lang w:bidi="pl-PL"/>
        </w:rPr>
        <w:t>W postępowaniu o udzielenie zamówienia komunikacja między Zamawiającym a Wykonaw</w:t>
      </w:r>
      <w:r w:rsidRPr="00B403E7">
        <w:rPr>
          <w:rFonts w:ascii="Arial" w:hAnsi="Arial" w:cs="Arial"/>
          <w:lang w:bidi="pl-PL"/>
        </w:rPr>
        <w:softHyphen/>
        <w:t xml:space="preserve">cami odbywa się drogą elektroniczną przy użyciu </w:t>
      </w:r>
      <w:proofErr w:type="spellStart"/>
      <w:r w:rsidRPr="00B403E7">
        <w:rPr>
          <w:rFonts w:ascii="Arial" w:hAnsi="Arial" w:cs="Arial"/>
          <w:lang w:bidi="pl-PL"/>
        </w:rPr>
        <w:t>miniPortalu</w:t>
      </w:r>
      <w:proofErr w:type="spellEnd"/>
      <w:r w:rsidRPr="00B403E7">
        <w:rPr>
          <w:rFonts w:ascii="Arial" w:hAnsi="Arial" w:cs="Arial"/>
          <w:lang w:bidi="pl-PL"/>
        </w:rPr>
        <w:t xml:space="preserve"> </w:t>
      </w:r>
      <w:hyperlink r:id="rId14" w:history="1">
        <w:r w:rsidRPr="00B403E7">
          <w:rPr>
            <w:rStyle w:val="Hipercze"/>
            <w:rFonts w:ascii="Arial" w:hAnsi="Arial" w:cs="Arial"/>
            <w:color w:val="auto"/>
          </w:rPr>
          <w:t>https://miniportal.uzp.gov.p</w:t>
        </w:r>
        <w:r w:rsidRPr="00B403E7">
          <w:rPr>
            <w:rStyle w:val="Hipercze"/>
            <w:rFonts w:ascii="Arial" w:hAnsi="Arial" w:cs="Arial"/>
            <w:color w:val="auto"/>
            <w:u w:val="none"/>
            <w:lang w:bidi="en-US"/>
          </w:rPr>
          <w:t>l</w:t>
        </w:r>
      </w:hyperlink>
      <w:r w:rsidRPr="00B403E7">
        <w:rPr>
          <w:rFonts w:ascii="Arial" w:hAnsi="Arial" w:cs="Arial"/>
          <w:lang w:bidi="en-US"/>
        </w:rPr>
        <w:t xml:space="preserve">, </w:t>
      </w:r>
      <w:proofErr w:type="spellStart"/>
      <w:r w:rsidRPr="00B403E7">
        <w:rPr>
          <w:rFonts w:ascii="Arial" w:hAnsi="Arial" w:cs="Arial"/>
          <w:lang w:bidi="pl-PL"/>
        </w:rPr>
        <w:t>ePUAPu</w:t>
      </w:r>
      <w:proofErr w:type="spellEnd"/>
      <w:r w:rsidRPr="00B403E7">
        <w:rPr>
          <w:rFonts w:ascii="Arial" w:hAnsi="Arial" w:cs="Arial"/>
          <w:lang w:bidi="pl-PL"/>
        </w:rPr>
        <w:t xml:space="preserve"> </w:t>
      </w:r>
      <w:hyperlink r:id="rId15" w:history="1">
        <w:r w:rsidRPr="00B403E7">
          <w:rPr>
            <w:rStyle w:val="Hipercze"/>
            <w:rFonts w:ascii="Arial" w:hAnsi="Arial" w:cs="Arial"/>
            <w:color w:val="auto"/>
          </w:rPr>
          <w:t>https://epuap.gov.pl/wps/portal</w:t>
        </w:r>
      </w:hyperlink>
      <w:r w:rsidRPr="00B403E7">
        <w:rPr>
          <w:rFonts w:ascii="Arial" w:hAnsi="Arial" w:cs="Arial"/>
          <w:lang w:bidi="en-US"/>
        </w:rPr>
        <w:t xml:space="preserve"> </w:t>
      </w:r>
      <w:r w:rsidRPr="00B403E7">
        <w:rPr>
          <w:rFonts w:ascii="Arial" w:hAnsi="Arial" w:cs="Arial"/>
          <w:lang w:bidi="pl-PL"/>
        </w:rPr>
        <w:t>oraz poczty elektronicznej.</w:t>
      </w:r>
    </w:p>
    <w:p w14:paraId="1D6175F8" w14:textId="71BB0E76" w:rsidR="009B69CD" w:rsidRPr="00B403E7"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Wykonawca zamierzający wziąć udział w postępowaniu o udzielenie zamówienia publicznego, musi posiadać konto na </w:t>
      </w:r>
      <w:proofErr w:type="spellStart"/>
      <w:r w:rsidRPr="00B403E7">
        <w:rPr>
          <w:rFonts w:ascii="Arial" w:hAnsi="Arial" w:cs="Arial"/>
          <w:lang w:bidi="pl-PL"/>
        </w:rPr>
        <w:t>ePUAP</w:t>
      </w:r>
      <w:proofErr w:type="spellEnd"/>
      <w:r w:rsidRPr="00B403E7">
        <w:rPr>
          <w:rFonts w:ascii="Arial" w:hAnsi="Arial" w:cs="Arial"/>
          <w:lang w:bidi="pl-PL"/>
        </w:rPr>
        <w:t xml:space="preserve">. Wykonawca posiadający konto na </w:t>
      </w:r>
      <w:proofErr w:type="spellStart"/>
      <w:r w:rsidRPr="00B403E7">
        <w:rPr>
          <w:rFonts w:ascii="Arial" w:hAnsi="Arial" w:cs="Arial"/>
          <w:lang w:bidi="pl-PL"/>
        </w:rPr>
        <w:t>ePUAP</w:t>
      </w:r>
      <w:proofErr w:type="spellEnd"/>
      <w:r w:rsidRPr="00B403E7">
        <w:rPr>
          <w:rFonts w:ascii="Arial" w:hAnsi="Arial" w:cs="Arial"/>
          <w:lang w:bidi="pl-PL"/>
        </w:rPr>
        <w:t xml:space="preserve"> ma dostęp do formularzy: złożenia, zmiany i wycofania oferty oraz do formularza</w:t>
      </w:r>
      <w:r w:rsidR="00BC4C00" w:rsidRPr="00B403E7">
        <w:rPr>
          <w:rFonts w:ascii="Arial" w:hAnsi="Arial" w:cs="Arial"/>
          <w:lang w:bidi="pl-PL"/>
        </w:rPr>
        <w:t xml:space="preserve"> </w:t>
      </w:r>
      <w:r w:rsidRPr="00B403E7">
        <w:rPr>
          <w:rFonts w:ascii="Arial" w:hAnsi="Arial" w:cs="Arial"/>
          <w:lang w:bidi="pl-PL"/>
        </w:rPr>
        <w:t>do komunikacji.</w:t>
      </w:r>
    </w:p>
    <w:p w14:paraId="3EF7757F" w14:textId="3026C73E" w:rsidR="009B69CD" w:rsidRPr="00B403E7"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Wymagania techniczne i organizacyjne wysyłania i odbierania dokumentów elektronicznych, cyfrowych </w:t>
      </w:r>
      <w:proofErr w:type="spellStart"/>
      <w:r w:rsidRPr="00B403E7">
        <w:rPr>
          <w:rFonts w:ascii="Arial" w:hAnsi="Arial" w:cs="Arial"/>
          <w:lang w:bidi="pl-PL"/>
        </w:rPr>
        <w:t>odwzorowań</w:t>
      </w:r>
      <w:proofErr w:type="spellEnd"/>
      <w:r w:rsidRPr="00B403E7">
        <w:rPr>
          <w:rFonts w:ascii="Arial" w:hAnsi="Arial" w:cs="Arial"/>
          <w:lang w:bidi="pl-PL"/>
        </w:rPr>
        <w:t xml:space="preserve"> dokumentów oraz informacji przekazywanych przy ich użyciu zostały opisane w Regulaminie korzystania z </w:t>
      </w:r>
      <w:proofErr w:type="spellStart"/>
      <w:r w:rsidRPr="00B403E7">
        <w:rPr>
          <w:rFonts w:ascii="Arial" w:hAnsi="Arial" w:cs="Arial"/>
          <w:lang w:bidi="pl-PL"/>
        </w:rPr>
        <w:t>miniPortalu</w:t>
      </w:r>
      <w:proofErr w:type="spellEnd"/>
      <w:r w:rsidRPr="00B403E7">
        <w:rPr>
          <w:rFonts w:ascii="Arial" w:hAnsi="Arial" w:cs="Arial"/>
          <w:lang w:bidi="pl-PL"/>
        </w:rPr>
        <w:t xml:space="preserve"> oraz Regulaminie </w:t>
      </w:r>
      <w:proofErr w:type="spellStart"/>
      <w:r w:rsidRPr="00B403E7">
        <w:rPr>
          <w:rFonts w:ascii="Arial" w:hAnsi="Arial" w:cs="Arial"/>
          <w:lang w:bidi="pl-PL"/>
        </w:rPr>
        <w:t>ePUAP</w:t>
      </w:r>
      <w:proofErr w:type="spellEnd"/>
      <w:r w:rsidRPr="00B403E7">
        <w:rPr>
          <w:rFonts w:ascii="Arial" w:hAnsi="Arial" w:cs="Arial"/>
          <w:lang w:bidi="pl-PL"/>
        </w:rPr>
        <w:t>.</w:t>
      </w:r>
    </w:p>
    <w:p w14:paraId="36637123" w14:textId="58A52550" w:rsidR="009B69CD" w:rsidRPr="00B403E7"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Wykonawca przystępując do niniejszego postępowania o udzielenie zamówienia publicznego, akceptuje warunki korzystania z </w:t>
      </w:r>
      <w:proofErr w:type="spellStart"/>
      <w:r w:rsidRPr="00B403E7">
        <w:rPr>
          <w:rFonts w:ascii="Arial" w:hAnsi="Arial" w:cs="Arial"/>
          <w:lang w:bidi="pl-PL"/>
        </w:rPr>
        <w:t>miniPortalu</w:t>
      </w:r>
      <w:proofErr w:type="spellEnd"/>
      <w:r w:rsidRPr="00B403E7">
        <w:rPr>
          <w:rFonts w:ascii="Arial" w:hAnsi="Arial" w:cs="Arial"/>
          <w:lang w:bidi="pl-PL"/>
        </w:rPr>
        <w:t xml:space="preserve">, określone w Regulaminie </w:t>
      </w:r>
      <w:proofErr w:type="spellStart"/>
      <w:r w:rsidRPr="00B403E7">
        <w:rPr>
          <w:rFonts w:ascii="Arial" w:hAnsi="Arial" w:cs="Arial"/>
          <w:lang w:bidi="pl-PL"/>
        </w:rPr>
        <w:t>miniPortalu</w:t>
      </w:r>
      <w:proofErr w:type="spellEnd"/>
      <w:r w:rsidRPr="00B403E7">
        <w:rPr>
          <w:rFonts w:ascii="Arial" w:hAnsi="Arial" w:cs="Arial"/>
          <w:lang w:bidi="pl-PL"/>
        </w:rPr>
        <w:t xml:space="preserve"> oraz zobowiązuje się korzystając z </w:t>
      </w:r>
      <w:proofErr w:type="spellStart"/>
      <w:r w:rsidRPr="00B403E7">
        <w:rPr>
          <w:rFonts w:ascii="Arial" w:hAnsi="Arial" w:cs="Arial"/>
          <w:lang w:bidi="pl-PL"/>
        </w:rPr>
        <w:t>miniPortalu</w:t>
      </w:r>
      <w:proofErr w:type="spellEnd"/>
      <w:r w:rsidRPr="00B403E7">
        <w:rPr>
          <w:rFonts w:ascii="Arial" w:hAnsi="Arial" w:cs="Arial"/>
          <w:lang w:bidi="pl-PL"/>
        </w:rPr>
        <w:t xml:space="preserve"> przestrzegać postanowień tego regulaminu.</w:t>
      </w:r>
    </w:p>
    <w:p w14:paraId="1FF82A0D" w14:textId="1DCAFD81" w:rsidR="009B69CD" w:rsidRPr="00B403E7"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403E7">
        <w:rPr>
          <w:rFonts w:ascii="Arial" w:hAnsi="Arial" w:cs="Arial"/>
          <w:lang w:bidi="pl-PL"/>
        </w:rPr>
        <w:t>Maksymalny rozmiar plików przesyłanych za pośrednictwem dedykowanych formularzy do: złożenia, zmiany i wycofania oferty oraz do komunikacji wynosi 150 MB.</w:t>
      </w:r>
    </w:p>
    <w:p w14:paraId="76F2B22B" w14:textId="529560DA" w:rsidR="00CB4938" w:rsidRPr="00B403E7"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Za datę przekazania dokumentów elektronicznych, cyfrowych </w:t>
      </w:r>
      <w:proofErr w:type="spellStart"/>
      <w:r w:rsidRPr="00B403E7">
        <w:rPr>
          <w:rFonts w:ascii="Arial" w:hAnsi="Arial" w:cs="Arial"/>
          <w:lang w:bidi="pl-PL"/>
        </w:rPr>
        <w:t>odwzorowań</w:t>
      </w:r>
      <w:proofErr w:type="spellEnd"/>
      <w:r w:rsidRPr="00B403E7">
        <w:rPr>
          <w:rFonts w:ascii="Arial" w:hAnsi="Arial" w:cs="Arial"/>
          <w:lang w:bidi="pl-PL"/>
        </w:rPr>
        <w:t xml:space="preserve"> dokumentów oraz innych informacji przyjmuje się datę ich przekazania na </w:t>
      </w:r>
      <w:proofErr w:type="spellStart"/>
      <w:r w:rsidRPr="00B403E7">
        <w:rPr>
          <w:rFonts w:ascii="Arial" w:hAnsi="Arial" w:cs="Arial"/>
          <w:lang w:bidi="pl-PL"/>
        </w:rPr>
        <w:t>ePUAP</w:t>
      </w:r>
      <w:proofErr w:type="spellEnd"/>
      <w:r w:rsidRPr="00B403E7">
        <w:rPr>
          <w:rFonts w:ascii="Arial" w:hAnsi="Arial" w:cs="Arial"/>
          <w:lang w:bidi="pl-PL"/>
        </w:rPr>
        <w:t>, a w przypadku przekazywania tych dokumentów oraz informacji za pomocą poczty elektronicznej - datą ich przesłania będzie potwierdzenie dostarczenia wiadomości zawierającej dokument/informację z serwera pocztowego Zamawiającego.</w:t>
      </w:r>
    </w:p>
    <w:p w14:paraId="25E5C5FF" w14:textId="4B9D2ED6" w:rsidR="00CB4938" w:rsidRPr="00B403E7"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403E7">
        <w:rPr>
          <w:rFonts w:ascii="Arial" w:hAnsi="Arial" w:cs="Arial"/>
          <w:lang w:bidi="pl-PL"/>
        </w:rPr>
        <w:t>Zamawiający przekazuje link do postępowania</w:t>
      </w:r>
      <w:r w:rsidR="0077386F" w:rsidRPr="00B403E7">
        <w:rPr>
          <w:rFonts w:ascii="Arial" w:hAnsi="Arial" w:cs="Arial"/>
          <w:lang w:bidi="pl-PL"/>
        </w:rPr>
        <w:t xml:space="preserve"> </w:t>
      </w:r>
      <w:r w:rsidRPr="00B403E7">
        <w:rPr>
          <w:rFonts w:ascii="Arial" w:hAnsi="Arial" w:cs="Arial"/>
          <w:lang w:bidi="pl-PL"/>
        </w:rPr>
        <w:t xml:space="preserve">oraz ID postępowania </w:t>
      </w:r>
      <w:r w:rsidR="001E29BC" w:rsidRPr="00B403E7">
        <w:rPr>
          <w:rFonts w:ascii="Arial" w:hAnsi="Arial" w:cs="Arial"/>
          <w:lang w:bidi="pl-PL"/>
        </w:rPr>
        <w:t xml:space="preserve"> </w:t>
      </w:r>
      <w:r w:rsidRPr="00B403E7">
        <w:rPr>
          <w:rFonts w:ascii="Arial" w:hAnsi="Arial" w:cs="Arial"/>
          <w:lang w:bidi="pl-PL"/>
        </w:rPr>
        <w:t xml:space="preserve">jako załącznik </w:t>
      </w:r>
      <w:r w:rsidR="005E1CC8" w:rsidRPr="00B403E7">
        <w:rPr>
          <w:rFonts w:ascii="Arial" w:hAnsi="Arial" w:cs="Arial"/>
          <w:lang w:bidi="pl-PL"/>
        </w:rPr>
        <w:t xml:space="preserve">nr </w:t>
      </w:r>
      <w:r w:rsidR="00623F57" w:rsidRPr="00B403E7">
        <w:rPr>
          <w:rFonts w:ascii="Arial" w:hAnsi="Arial" w:cs="Arial"/>
          <w:lang w:bidi="pl-PL"/>
        </w:rPr>
        <w:t>7</w:t>
      </w:r>
      <w:r w:rsidR="005E1CC8" w:rsidRPr="00B403E7">
        <w:rPr>
          <w:rFonts w:ascii="Arial" w:hAnsi="Arial" w:cs="Arial"/>
          <w:lang w:bidi="pl-PL"/>
        </w:rPr>
        <w:t xml:space="preserve"> </w:t>
      </w:r>
      <w:r w:rsidRPr="00B403E7">
        <w:rPr>
          <w:rFonts w:ascii="Arial" w:hAnsi="Arial" w:cs="Arial"/>
          <w:lang w:bidi="pl-PL"/>
        </w:rPr>
        <w:t xml:space="preserve">do niniejszej SWZ. </w:t>
      </w:r>
      <w:r w:rsidR="00BF4C6C" w:rsidRPr="00B403E7">
        <w:rPr>
          <w:rFonts w:ascii="Arial" w:hAnsi="Arial" w:cs="Arial"/>
          <w:lang w:bidi="pl-PL"/>
        </w:rPr>
        <w:t>P</w:t>
      </w:r>
      <w:r w:rsidRPr="00B403E7">
        <w:rPr>
          <w:rFonts w:ascii="Arial" w:hAnsi="Arial" w:cs="Arial"/>
          <w:lang w:bidi="pl-PL"/>
        </w:rPr>
        <w:t xml:space="preserve">ostępowanie można wyszukać również na Liście wszystkich postępowań klikając wcześniej opcję „Dla Wykonawców" lub ze strony głównej z zakładki Postępowania na </w:t>
      </w:r>
      <w:proofErr w:type="spellStart"/>
      <w:r w:rsidRPr="00B403E7">
        <w:rPr>
          <w:rFonts w:ascii="Arial" w:hAnsi="Arial" w:cs="Arial"/>
          <w:lang w:bidi="pl-PL"/>
        </w:rPr>
        <w:t>miniPortalu</w:t>
      </w:r>
      <w:proofErr w:type="spellEnd"/>
      <w:r w:rsidRPr="00B403E7">
        <w:rPr>
          <w:rFonts w:ascii="Arial" w:hAnsi="Arial" w:cs="Arial"/>
          <w:lang w:bidi="pl-PL"/>
        </w:rPr>
        <w:t>.</w:t>
      </w:r>
    </w:p>
    <w:p w14:paraId="3188CB5F" w14:textId="65943001" w:rsidR="00CB4938" w:rsidRPr="00B403E7"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W postępowaniu o udzielenie zamówienia komunikacja pomiędzy Zamawiającym a Wykonawcami w szczególności składanie dokumentów elektronicznych (innych niż oferta oraz załączniki do oferty), cyfrowych </w:t>
      </w:r>
      <w:proofErr w:type="spellStart"/>
      <w:r w:rsidRPr="00B403E7">
        <w:rPr>
          <w:rFonts w:ascii="Arial" w:hAnsi="Arial" w:cs="Arial"/>
          <w:lang w:bidi="pl-PL"/>
        </w:rPr>
        <w:t>odwzorowań</w:t>
      </w:r>
      <w:proofErr w:type="spellEnd"/>
      <w:r w:rsidRPr="00B403E7">
        <w:rPr>
          <w:rFonts w:ascii="Arial" w:hAnsi="Arial" w:cs="Arial"/>
          <w:lang w:bidi="pl-PL"/>
        </w:rPr>
        <w:t xml:space="preserve"> dokumentów oraz przekazywanie informacji odbywa się elektronicznie za pośrednictwem dedykowanego formularza dostępnego na </w:t>
      </w:r>
      <w:proofErr w:type="spellStart"/>
      <w:r w:rsidRPr="00B403E7">
        <w:rPr>
          <w:rFonts w:ascii="Arial" w:hAnsi="Arial" w:cs="Arial"/>
          <w:lang w:bidi="pl-PL"/>
        </w:rPr>
        <w:t>ePUAP</w:t>
      </w:r>
      <w:proofErr w:type="spellEnd"/>
      <w:r w:rsidRPr="00B403E7">
        <w:rPr>
          <w:rFonts w:ascii="Arial" w:hAnsi="Arial" w:cs="Arial"/>
          <w:lang w:bidi="pl-PL"/>
        </w:rPr>
        <w:t xml:space="preserve"> oraz udostępnionego przez </w:t>
      </w:r>
      <w:proofErr w:type="spellStart"/>
      <w:r w:rsidRPr="00B403E7">
        <w:rPr>
          <w:rFonts w:ascii="Arial" w:hAnsi="Arial" w:cs="Arial"/>
          <w:lang w:bidi="pl-PL"/>
        </w:rPr>
        <w:t>miniPortal</w:t>
      </w:r>
      <w:proofErr w:type="spellEnd"/>
      <w:r w:rsidRPr="00B403E7">
        <w:rPr>
          <w:rFonts w:ascii="Arial" w:hAnsi="Arial" w:cs="Arial"/>
          <w:lang w:bidi="pl-PL"/>
        </w:rPr>
        <w:t xml:space="preserve"> (Formularz do komunikacji). We wszelkiej korespondencji związanej z niniejszym postępowaniem Zamawiający</w:t>
      </w:r>
      <w:r w:rsidR="00A75B8F" w:rsidRPr="00B403E7">
        <w:rPr>
          <w:rFonts w:ascii="Arial" w:hAnsi="Arial" w:cs="Arial"/>
          <w:lang w:bidi="pl-PL"/>
        </w:rPr>
        <w:t xml:space="preserve"> </w:t>
      </w:r>
      <w:r w:rsidRPr="00B403E7">
        <w:rPr>
          <w:rFonts w:ascii="Arial" w:hAnsi="Arial" w:cs="Arial"/>
          <w:lang w:bidi="pl-PL"/>
        </w:rPr>
        <w:t>i Wykonawcy posługują</w:t>
      </w:r>
      <w:r w:rsidR="001E29BC" w:rsidRPr="00B403E7">
        <w:rPr>
          <w:rFonts w:ascii="Arial" w:hAnsi="Arial" w:cs="Arial"/>
          <w:lang w:bidi="pl-PL"/>
        </w:rPr>
        <w:t xml:space="preserve"> się numerem ogłoszenia (BZP)</w:t>
      </w:r>
      <w:r w:rsidR="00623F57" w:rsidRPr="00B403E7">
        <w:rPr>
          <w:rFonts w:ascii="Arial" w:hAnsi="Arial" w:cs="Arial"/>
          <w:lang w:bidi="pl-PL"/>
        </w:rPr>
        <w:t xml:space="preserve"> lub numerem sprawy nadanym przez Zamawiającego</w:t>
      </w:r>
      <w:r w:rsidR="001E29BC" w:rsidRPr="00B403E7">
        <w:rPr>
          <w:rFonts w:ascii="Arial" w:hAnsi="Arial" w:cs="Arial"/>
          <w:lang w:bidi="pl-PL"/>
        </w:rPr>
        <w:t>. Zamawiający może również komunikować się</w:t>
      </w:r>
      <w:r w:rsidR="009B709B" w:rsidRPr="00B403E7">
        <w:rPr>
          <w:rFonts w:ascii="Arial" w:hAnsi="Arial" w:cs="Arial"/>
          <w:lang w:bidi="pl-PL"/>
        </w:rPr>
        <w:t xml:space="preserve"> </w:t>
      </w:r>
      <w:r w:rsidR="001E29BC" w:rsidRPr="00B403E7">
        <w:rPr>
          <w:rFonts w:ascii="Arial" w:hAnsi="Arial" w:cs="Arial"/>
          <w:lang w:bidi="pl-PL"/>
        </w:rPr>
        <w:t xml:space="preserve">z Wykonawcami za pomocą poczty elektronicznej, email: </w:t>
      </w:r>
      <w:hyperlink r:id="rId16" w:history="1">
        <w:r w:rsidR="00CB4938" w:rsidRPr="00B403E7">
          <w:rPr>
            <w:rStyle w:val="Hipercze"/>
            <w:rFonts w:ascii="Arial" w:hAnsi="Arial" w:cs="Arial"/>
            <w:color w:val="auto"/>
          </w:rPr>
          <w:t>przetargi@powiatlowicki.pl</w:t>
        </w:r>
      </w:hyperlink>
    </w:p>
    <w:p w14:paraId="64EF1C2A" w14:textId="24BDD619" w:rsidR="00CB4938" w:rsidRPr="00B403E7" w:rsidRDefault="001E29BC" w:rsidP="00327972">
      <w:pPr>
        <w:pStyle w:val="Akapitzlist"/>
        <w:numPr>
          <w:ilvl w:val="0"/>
          <w:numId w:val="2"/>
        </w:numPr>
        <w:tabs>
          <w:tab w:val="left" w:pos="284"/>
        </w:tabs>
        <w:spacing w:after="0" w:line="360" w:lineRule="auto"/>
        <w:ind w:left="284" w:hanging="284"/>
        <w:rPr>
          <w:rStyle w:val="Hipercze"/>
          <w:rFonts w:ascii="Arial" w:hAnsi="Arial" w:cs="Arial"/>
          <w:color w:val="auto"/>
        </w:rPr>
      </w:pPr>
      <w:r w:rsidRPr="00B403E7">
        <w:rPr>
          <w:rFonts w:ascii="Arial" w:hAnsi="Arial" w:cs="Arial"/>
          <w:lang w:bidi="pl-PL"/>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t>
      </w:r>
      <w:r w:rsidR="00AF3969" w:rsidRPr="00B403E7">
        <w:rPr>
          <w:rFonts w:ascii="Arial" w:hAnsi="Arial" w:cs="Arial"/>
          <w:lang w:bidi="pl-PL"/>
        </w:rPr>
        <w:t>ww.</w:t>
      </w:r>
      <w:r w:rsidRPr="00B403E7">
        <w:rPr>
          <w:rFonts w:ascii="Arial" w:hAnsi="Arial" w:cs="Arial"/>
          <w:lang w:bidi="pl-PL"/>
        </w:rPr>
        <w:t xml:space="preserve"> dokumentów elektronicznych oraz cyfrowych </w:t>
      </w:r>
      <w:proofErr w:type="spellStart"/>
      <w:r w:rsidRPr="00B403E7">
        <w:rPr>
          <w:rFonts w:ascii="Arial" w:hAnsi="Arial" w:cs="Arial"/>
          <w:lang w:bidi="pl-PL"/>
        </w:rPr>
        <w:t>odwzorowań</w:t>
      </w:r>
      <w:proofErr w:type="spellEnd"/>
      <w:r w:rsidRPr="00B403E7">
        <w:rPr>
          <w:rFonts w:ascii="Arial" w:hAnsi="Arial" w:cs="Arial"/>
          <w:lang w:bidi="pl-PL"/>
        </w:rPr>
        <w:t xml:space="preserve"> dokumentów za pomocą poczty elektronicznej, na adres email: </w:t>
      </w:r>
      <w:hyperlink r:id="rId17" w:history="1">
        <w:r w:rsidR="00CB4938" w:rsidRPr="00B403E7">
          <w:rPr>
            <w:rStyle w:val="Hipercze"/>
            <w:rFonts w:ascii="Arial" w:hAnsi="Arial" w:cs="Arial"/>
            <w:color w:val="auto"/>
          </w:rPr>
          <w:t>przetargi@powiatlowicki.pl</w:t>
        </w:r>
      </w:hyperlink>
    </w:p>
    <w:p w14:paraId="1D43EF42" w14:textId="0B6EAB7C" w:rsidR="00CB4938" w:rsidRPr="00B403E7" w:rsidRDefault="001E29BC" w:rsidP="00327972">
      <w:pPr>
        <w:pStyle w:val="Akapitzlist"/>
        <w:numPr>
          <w:ilvl w:val="0"/>
          <w:numId w:val="2"/>
        </w:numPr>
        <w:tabs>
          <w:tab w:val="left" w:pos="284"/>
        </w:tabs>
        <w:spacing w:after="0" w:line="360" w:lineRule="auto"/>
        <w:ind w:left="284" w:hanging="426"/>
        <w:rPr>
          <w:rFonts w:ascii="Arial" w:hAnsi="Arial" w:cs="Arial"/>
          <w:lang w:bidi="pl-PL"/>
        </w:rPr>
      </w:pPr>
      <w:r w:rsidRPr="00B403E7">
        <w:rPr>
          <w:rFonts w:ascii="Arial" w:hAnsi="Arial" w:cs="Arial"/>
          <w:lang w:bidi="pl-PL"/>
        </w:rPr>
        <w:t xml:space="preserve">Sposób sporządzenia dokumentów elektronicznych, cyfrowych </w:t>
      </w:r>
      <w:proofErr w:type="spellStart"/>
      <w:r w:rsidRPr="00B403E7">
        <w:rPr>
          <w:rFonts w:ascii="Arial" w:hAnsi="Arial" w:cs="Arial"/>
          <w:lang w:bidi="pl-PL"/>
        </w:rPr>
        <w:t>odwzorowań</w:t>
      </w:r>
      <w:proofErr w:type="spellEnd"/>
      <w:r w:rsidRPr="00B403E7">
        <w:rPr>
          <w:rFonts w:ascii="Arial" w:hAnsi="Arial" w:cs="Arial"/>
          <w:lang w:bidi="pl-PL"/>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B56A78" w14:textId="5F2A718A" w:rsidR="001E29BC" w:rsidRPr="00B403E7" w:rsidRDefault="001E29BC" w:rsidP="00327972">
      <w:pPr>
        <w:pStyle w:val="Akapitzlist"/>
        <w:numPr>
          <w:ilvl w:val="0"/>
          <w:numId w:val="2"/>
        </w:numPr>
        <w:tabs>
          <w:tab w:val="left" w:pos="284"/>
        </w:tabs>
        <w:spacing w:after="0" w:line="360" w:lineRule="auto"/>
        <w:ind w:left="284" w:hanging="426"/>
        <w:rPr>
          <w:rFonts w:ascii="Arial" w:hAnsi="Arial" w:cs="Arial"/>
          <w:lang w:bidi="pl-PL"/>
        </w:rPr>
      </w:pPr>
      <w:r w:rsidRPr="00B403E7">
        <w:rPr>
          <w:rFonts w:ascii="Arial" w:hAnsi="Arial" w:cs="Arial"/>
          <w:lang w:bidi="pl-PL"/>
        </w:rPr>
        <w:t>Zamawiający nie przewiduje sposobu komunikowania się z Wykonawcami w inny sposób niż przy użyciu środków komunikacji elektronicznej, wskazanych w SWZ.</w:t>
      </w:r>
    </w:p>
    <w:p w14:paraId="7914B6A7" w14:textId="77777777" w:rsidR="00764F08" w:rsidRPr="00B403E7" w:rsidRDefault="00764F08" w:rsidP="00E34B12">
      <w:pPr>
        <w:spacing w:after="0" w:line="23" w:lineRule="atLeast"/>
        <w:jc w:val="both"/>
        <w:rPr>
          <w:rFonts w:ascii="Arial" w:hAnsi="Arial" w:cs="Arial"/>
          <w:lang w:bidi="pl-PL"/>
        </w:rPr>
      </w:pPr>
    </w:p>
    <w:p w14:paraId="68FA6AD0" w14:textId="5964A82B" w:rsidR="0073051E" w:rsidRPr="00B403E7" w:rsidRDefault="00074D60" w:rsidP="00F30762">
      <w:pPr>
        <w:pStyle w:val="Akapitzlist"/>
        <w:numPr>
          <w:ilvl w:val="0"/>
          <w:numId w:val="20"/>
        </w:numPr>
        <w:spacing w:after="0" w:line="360" w:lineRule="auto"/>
        <w:ind w:left="284" w:hanging="284"/>
        <w:rPr>
          <w:rFonts w:ascii="Arial" w:hAnsi="Arial" w:cs="Arial"/>
          <w:b/>
          <w:bCs/>
          <w:lang w:bidi="pl-PL"/>
        </w:rPr>
      </w:pPr>
      <w:bookmarkStart w:id="13" w:name="bookmark30"/>
      <w:r w:rsidRPr="00B403E7">
        <w:rPr>
          <w:rFonts w:ascii="Arial" w:hAnsi="Arial" w:cs="Arial"/>
          <w:b/>
          <w:bCs/>
          <w:lang w:bidi="pl-PL"/>
        </w:rPr>
        <w:t xml:space="preserve"> </w:t>
      </w:r>
      <w:r w:rsidR="0073051E" w:rsidRPr="00B403E7">
        <w:rPr>
          <w:rFonts w:ascii="Arial" w:hAnsi="Arial" w:cs="Arial"/>
          <w:b/>
          <w:bCs/>
          <w:lang w:bidi="pl-PL"/>
        </w:rPr>
        <w:t xml:space="preserve">Informacje o sposobie komunikowania się Zamawiającego z Wykonawcami </w:t>
      </w:r>
      <w:r w:rsidR="00AB6CF9" w:rsidRPr="00B403E7">
        <w:rPr>
          <w:rFonts w:ascii="Arial" w:hAnsi="Arial" w:cs="Arial"/>
          <w:b/>
          <w:bCs/>
          <w:lang w:bidi="pl-PL"/>
        </w:rPr>
        <w:br/>
      </w:r>
      <w:r w:rsidR="0073051E" w:rsidRPr="00B403E7">
        <w:rPr>
          <w:rFonts w:ascii="Arial" w:hAnsi="Arial" w:cs="Arial"/>
          <w:b/>
          <w:bCs/>
          <w:lang w:bidi="pl-PL"/>
        </w:rPr>
        <w:t>w inny sposób</w:t>
      </w:r>
      <w:r w:rsidR="00211FE8" w:rsidRPr="00B403E7">
        <w:rPr>
          <w:rFonts w:ascii="Arial" w:hAnsi="Arial" w:cs="Arial"/>
          <w:b/>
          <w:bCs/>
          <w:lang w:bidi="pl-PL"/>
        </w:rPr>
        <w:t xml:space="preserve"> niż przy użyciu środków komunikacji elektronicznej w przypadku zaistnienia sytuacji określonych w art. 65 ust. 1, art. 66 i art. 69 </w:t>
      </w:r>
      <w:proofErr w:type="spellStart"/>
      <w:r w:rsidR="00211FE8" w:rsidRPr="00B403E7">
        <w:rPr>
          <w:rFonts w:ascii="Arial" w:hAnsi="Arial" w:cs="Arial"/>
          <w:b/>
          <w:bCs/>
          <w:lang w:bidi="pl-PL"/>
        </w:rPr>
        <w:t>pzp</w:t>
      </w:r>
      <w:proofErr w:type="spellEnd"/>
    </w:p>
    <w:p w14:paraId="7D1D58F8" w14:textId="77777777" w:rsidR="00211FE8" w:rsidRPr="00B403E7" w:rsidRDefault="00211FE8" w:rsidP="00E34B12">
      <w:pPr>
        <w:spacing w:after="0" w:line="23" w:lineRule="atLeast"/>
        <w:jc w:val="both"/>
        <w:rPr>
          <w:rFonts w:ascii="Arial" w:hAnsi="Arial" w:cs="Arial"/>
          <w:lang w:bidi="pl-PL"/>
        </w:rPr>
      </w:pPr>
    </w:p>
    <w:p w14:paraId="55F55F3C" w14:textId="2B223D5A" w:rsidR="00211FE8" w:rsidRPr="00B403E7" w:rsidRDefault="00211FE8" w:rsidP="00327972">
      <w:pPr>
        <w:spacing w:after="0" w:line="360" w:lineRule="auto"/>
        <w:rPr>
          <w:rFonts w:ascii="Arial" w:hAnsi="Arial" w:cs="Arial"/>
          <w:lang w:bidi="pl-PL"/>
        </w:rPr>
      </w:pPr>
      <w:r w:rsidRPr="00B403E7">
        <w:rPr>
          <w:rFonts w:ascii="Arial" w:hAnsi="Arial" w:cs="Arial"/>
          <w:lang w:bidi="pl-PL"/>
        </w:rPr>
        <w:t xml:space="preserve">Zamawiający informuje, iż w niniejszym postępowaniu nie zachodzą przesłanki określone </w:t>
      </w:r>
      <w:r w:rsidR="00AB6CF9" w:rsidRPr="00B403E7">
        <w:rPr>
          <w:rFonts w:ascii="Arial" w:hAnsi="Arial" w:cs="Arial"/>
          <w:lang w:bidi="pl-PL"/>
        </w:rPr>
        <w:br/>
      </w:r>
      <w:r w:rsidRPr="00B403E7">
        <w:rPr>
          <w:rFonts w:ascii="Arial" w:hAnsi="Arial" w:cs="Arial"/>
          <w:lang w:bidi="pl-PL"/>
        </w:rPr>
        <w:t xml:space="preserve">w art. 65 ust. 1, art. 66 i art. 69 </w:t>
      </w:r>
      <w:proofErr w:type="spellStart"/>
      <w:r w:rsidRPr="00B403E7">
        <w:rPr>
          <w:rFonts w:ascii="Arial" w:hAnsi="Arial" w:cs="Arial"/>
          <w:lang w:bidi="pl-PL"/>
        </w:rPr>
        <w:t>pzp</w:t>
      </w:r>
      <w:proofErr w:type="spellEnd"/>
      <w:r w:rsidRPr="00B403E7">
        <w:rPr>
          <w:rFonts w:ascii="Arial" w:hAnsi="Arial" w:cs="Arial"/>
          <w:lang w:bidi="pl-PL"/>
        </w:rPr>
        <w:t xml:space="preserve">. Sposób komunikowania się Zamawiającego </w:t>
      </w:r>
      <w:r w:rsidR="00AB6CF9" w:rsidRPr="00B403E7">
        <w:rPr>
          <w:rFonts w:ascii="Arial" w:hAnsi="Arial" w:cs="Arial"/>
          <w:lang w:bidi="pl-PL"/>
        </w:rPr>
        <w:br/>
      </w:r>
      <w:r w:rsidRPr="00B403E7">
        <w:rPr>
          <w:rFonts w:ascii="Arial" w:hAnsi="Arial" w:cs="Arial"/>
          <w:lang w:bidi="pl-PL"/>
        </w:rPr>
        <w:t>z Wykonawcami został opisany w rozdziale X.</w:t>
      </w:r>
    </w:p>
    <w:p w14:paraId="02706E1D" w14:textId="41536041" w:rsidR="00211FE8" w:rsidRPr="00B403E7" w:rsidRDefault="00211FE8" w:rsidP="00BC4C00">
      <w:pPr>
        <w:pStyle w:val="Akapitzlist"/>
        <w:spacing w:after="0" w:line="276" w:lineRule="auto"/>
        <w:ind w:left="0"/>
        <w:rPr>
          <w:rFonts w:ascii="Arial" w:hAnsi="Arial" w:cs="Arial"/>
          <w:lang w:bidi="pl-PL"/>
        </w:rPr>
      </w:pPr>
    </w:p>
    <w:p w14:paraId="5069F3C0" w14:textId="66405AAA" w:rsidR="001E29BC" w:rsidRPr="00B403E7" w:rsidRDefault="001E29BC" w:rsidP="00BC4C00">
      <w:pPr>
        <w:pStyle w:val="Akapitzlist"/>
        <w:numPr>
          <w:ilvl w:val="0"/>
          <w:numId w:val="20"/>
        </w:numPr>
        <w:spacing w:after="0" w:line="23" w:lineRule="atLeast"/>
        <w:ind w:left="284" w:hanging="284"/>
        <w:rPr>
          <w:rFonts w:ascii="Arial" w:hAnsi="Arial" w:cs="Arial"/>
          <w:b/>
          <w:bCs/>
          <w:lang w:bidi="pl-PL"/>
        </w:rPr>
      </w:pPr>
      <w:r w:rsidRPr="00B403E7">
        <w:rPr>
          <w:rFonts w:ascii="Arial" w:hAnsi="Arial" w:cs="Arial"/>
          <w:b/>
          <w:bCs/>
          <w:lang w:bidi="pl-PL"/>
        </w:rPr>
        <w:t>Wskazanie osób uprawnionych do komunikowania się z Wykonawcami</w:t>
      </w:r>
      <w:bookmarkEnd w:id="13"/>
    </w:p>
    <w:p w14:paraId="3EC16BC5" w14:textId="77777777" w:rsidR="00B9703A" w:rsidRPr="00B403E7" w:rsidRDefault="00B9703A" w:rsidP="00E34B12">
      <w:pPr>
        <w:pStyle w:val="Akapitzlist"/>
        <w:spacing w:after="0" w:line="23" w:lineRule="atLeast"/>
        <w:ind w:left="0"/>
        <w:jc w:val="both"/>
        <w:rPr>
          <w:rFonts w:ascii="Arial" w:hAnsi="Arial" w:cs="Arial"/>
          <w:b/>
          <w:bCs/>
          <w:lang w:bidi="pl-PL"/>
        </w:rPr>
      </w:pPr>
    </w:p>
    <w:p w14:paraId="0BB8E22C" w14:textId="0C1E8A84" w:rsidR="001E29BC" w:rsidRPr="00B403E7" w:rsidRDefault="001E29BC" w:rsidP="00327972">
      <w:pPr>
        <w:spacing w:after="0" w:line="360" w:lineRule="auto"/>
        <w:rPr>
          <w:rFonts w:ascii="Arial" w:hAnsi="Arial" w:cs="Arial"/>
          <w:lang w:bidi="pl-PL"/>
        </w:rPr>
      </w:pPr>
      <w:r w:rsidRPr="00B403E7">
        <w:rPr>
          <w:rFonts w:ascii="Arial" w:hAnsi="Arial" w:cs="Arial"/>
          <w:lang w:bidi="pl-PL"/>
        </w:rPr>
        <w:t>Zamawiający wyznacza następujące osoby do kontaktu z Wykonawcami:</w:t>
      </w:r>
    </w:p>
    <w:p w14:paraId="0AB49664" w14:textId="5740F779" w:rsidR="00111613" w:rsidRPr="00B403E7" w:rsidRDefault="00C368FD" w:rsidP="00327972">
      <w:pPr>
        <w:pStyle w:val="Akapitzlist"/>
        <w:numPr>
          <w:ilvl w:val="0"/>
          <w:numId w:val="3"/>
        </w:numPr>
        <w:spacing w:after="0" w:line="360" w:lineRule="auto"/>
        <w:rPr>
          <w:rFonts w:ascii="Arial" w:hAnsi="Arial" w:cs="Arial"/>
          <w:lang w:bidi="pl-PL"/>
        </w:rPr>
      </w:pPr>
      <w:r w:rsidRPr="00B403E7">
        <w:rPr>
          <w:rFonts w:ascii="Arial" w:hAnsi="Arial" w:cs="Arial"/>
          <w:lang w:bidi="pl-PL"/>
        </w:rPr>
        <w:t>Magdalena Żurawska</w:t>
      </w:r>
    </w:p>
    <w:p w14:paraId="7262C508" w14:textId="343674AD" w:rsidR="00D7575B" w:rsidRPr="00B403E7" w:rsidRDefault="00D7575B" w:rsidP="00327972">
      <w:pPr>
        <w:pStyle w:val="Akapitzlist"/>
        <w:numPr>
          <w:ilvl w:val="0"/>
          <w:numId w:val="3"/>
        </w:numPr>
        <w:spacing w:after="0" w:line="360" w:lineRule="auto"/>
        <w:rPr>
          <w:rFonts w:ascii="Arial" w:hAnsi="Arial" w:cs="Arial"/>
          <w:lang w:bidi="pl-PL"/>
        </w:rPr>
      </w:pPr>
      <w:r w:rsidRPr="00B403E7">
        <w:rPr>
          <w:rFonts w:ascii="Arial" w:hAnsi="Arial" w:cs="Arial"/>
          <w:lang w:bidi="pl-PL"/>
        </w:rPr>
        <w:t>Rafał Pawłowski</w:t>
      </w:r>
    </w:p>
    <w:p w14:paraId="11E32045" w14:textId="36EE03CB" w:rsidR="001E29BC" w:rsidRPr="00B403E7" w:rsidRDefault="00111613" w:rsidP="00327972">
      <w:pPr>
        <w:spacing w:after="0" w:line="360" w:lineRule="auto"/>
        <w:rPr>
          <w:rStyle w:val="Hipercze"/>
          <w:rFonts w:ascii="Arial" w:hAnsi="Arial" w:cs="Arial"/>
          <w:color w:val="auto"/>
        </w:rPr>
      </w:pPr>
      <w:r w:rsidRPr="00B403E7">
        <w:rPr>
          <w:rFonts w:ascii="Arial" w:hAnsi="Arial" w:cs="Arial"/>
          <w:lang w:bidi="pl-PL"/>
        </w:rPr>
        <w:t xml:space="preserve">e-mail: </w:t>
      </w:r>
      <w:hyperlink r:id="rId18" w:history="1">
        <w:r w:rsidR="005E6532" w:rsidRPr="00B403E7">
          <w:rPr>
            <w:rStyle w:val="Hipercze"/>
            <w:rFonts w:ascii="Arial" w:hAnsi="Arial" w:cs="Arial"/>
            <w:color w:val="auto"/>
          </w:rPr>
          <w:t>przetargi@powiatlowicki.pl</w:t>
        </w:r>
      </w:hyperlink>
    </w:p>
    <w:p w14:paraId="30753066" w14:textId="0826F684" w:rsidR="005E6532" w:rsidRPr="00B403E7" w:rsidRDefault="00327972" w:rsidP="00327972">
      <w:pPr>
        <w:spacing w:after="0" w:line="360" w:lineRule="auto"/>
        <w:rPr>
          <w:rFonts w:ascii="Arial" w:hAnsi="Arial" w:cs="Arial"/>
          <w:lang w:bidi="pl-PL"/>
        </w:rPr>
      </w:pPr>
      <w:r w:rsidRPr="00B403E7">
        <w:rPr>
          <w:rStyle w:val="Hipercze"/>
          <w:rFonts w:ascii="Arial" w:hAnsi="Arial" w:cs="Arial"/>
          <w:color w:val="auto"/>
          <w:u w:val="none"/>
        </w:rPr>
        <w:t>Numer telefonu:</w:t>
      </w:r>
      <w:r w:rsidR="005E6532" w:rsidRPr="00B403E7">
        <w:rPr>
          <w:rStyle w:val="Hipercze"/>
          <w:rFonts w:ascii="Arial" w:hAnsi="Arial" w:cs="Arial"/>
          <w:color w:val="auto"/>
          <w:u w:val="none"/>
        </w:rPr>
        <w:t xml:space="preserve"> 46</w:t>
      </w:r>
      <w:r w:rsidR="008D0371" w:rsidRPr="00B403E7">
        <w:rPr>
          <w:rStyle w:val="Hipercze"/>
          <w:rFonts w:ascii="Arial" w:hAnsi="Arial" w:cs="Arial"/>
          <w:color w:val="auto"/>
          <w:u w:val="none"/>
        </w:rPr>
        <w:t xml:space="preserve"> </w:t>
      </w:r>
      <w:r w:rsidR="005E6532" w:rsidRPr="00B403E7">
        <w:rPr>
          <w:rStyle w:val="Hipercze"/>
          <w:rFonts w:ascii="Arial" w:hAnsi="Arial" w:cs="Arial"/>
          <w:color w:val="auto"/>
          <w:u w:val="none"/>
        </w:rPr>
        <w:t>811 53 68</w:t>
      </w:r>
    </w:p>
    <w:p w14:paraId="4AE3F27A" w14:textId="77777777" w:rsidR="00950240" w:rsidRPr="00B403E7" w:rsidRDefault="00950240" w:rsidP="00E34B12">
      <w:pPr>
        <w:spacing w:after="0" w:line="23" w:lineRule="atLeast"/>
        <w:jc w:val="both"/>
        <w:rPr>
          <w:rFonts w:ascii="Arial" w:hAnsi="Arial" w:cs="Arial"/>
          <w:lang w:bidi="pl-PL"/>
        </w:rPr>
      </w:pPr>
    </w:p>
    <w:p w14:paraId="4200BFCB" w14:textId="00CC9681" w:rsidR="00177072" w:rsidRPr="00B403E7"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4" w:name="bookmark31"/>
      <w:r w:rsidRPr="00B403E7">
        <w:rPr>
          <w:rFonts w:ascii="Arial" w:hAnsi="Arial" w:cs="Arial"/>
          <w:b/>
          <w:bCs/>
          <w:lang w:bidi="pl-PL"/>
        </w:rPr>
        <w:t>Termin związania ofertą</w:t>
      </w:r>
      <w:bookmarkEnd w:id="14"/>
    </w:p>
    <w:p w14:paraId="43B67EEC" w14:textId="77777777" w:rsidR="00B9703A" w:rsidRPr="00B403E7" w:rsidRDefault="00B9703A" w:rsidP="00E34B12">
      <w:pPr>
        <w:pStyle w:val="Akapitzlist"/>
        <w:spacing w:after="0" w:line="23" w:lineRule="atLeast"/>
        <w:ind w:left="0"/>
        <w:jc w:val="both"/>
        <w:rPr>
          <w:rFonts w:ascii="Arial" w:hAnsi="Arial" w:cs="Arial"/>
          <w:b/>
          <w:bCs/>
          <w:lang w:bidi="pl-PL"/>
        </w:rPr>
      </w:pPr>
    </w:p>
    <w:p w14:paraId="31CAA79D" w14:textId="03C2EA68" w:rsidR="00177072" w:rsidRPr="00B403E7"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Wykonawca jest związany ofertą od dnia upływu terminu składania ofert do dnia </w:t>
      </w:r>
      <w:r w:rsidR="001149DB" w:rsidRPr="00B403E7">
        <w:rPr>
          <w:rFonts w:ascii="Arial" w:hAnsi="Arial" w:cs="Arial"/>
          <w:lang w:bidi="pl-PL"/>
        </w:rPr>
        <w:t>17.02.</w:t>
      </w:r>
      <w:r w:rsidR="00A80000" w:rsidRPr="00B403E7">
        <w:rPr>
          <w:rFonts w:ascii="Arial" w:hAnsi="Arial" w:cs="Arial"/>
          <w:lang w:bidi="pl-PL"/>
        </w:rPr>
        <w:t>202</w:t>
      </w:r>
      <w:r w:rsidR="000C1368" w:rsidRPr="00B403E7">
        <w:rPr>
          <w:rFonts w:ascii="Arial" w:hAnsi="Arial" w:cs="Arial"/>
          <w:lang w:bidi="pl-PL"/>
        </w:rPr>
        <w:t>3</w:t>
      </w:r>
      <w:r w:rsidR="00623F57" w:rsidRPr="00B403E7">
        <w:rPr>
          <w:rFonts w:ascii="Arial" w:hAnsi="Arial" w:cs="Arial"/>
          <w:lang w:bidi="pl-PL"/>
        </w:rPr>
        <w:t xml:space="preserve"> </w:t>
      </w:r>
      <w:r w:rsidRPr="00B403E7">
        <w:rPr>
          <w:rFonts w:ascii="Arial" w:hAnsi="Arial" w:cs="Arial"/>
          <w:lang w:bidi="pl-PL"/>
        </w:rPr>
        <w:t>r., przy czym pierwszym dniem terminu związania ofertą jest dzień, w którym upływa termin składania ofert.</w:t>
      </w:r>
    </w:p>
    <w:p w14:paraId="468CF5D8" w14:textId="4AEECA01" w:rsidR="00177072" w:rsidRPr="00B403E7"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B403E7">
        <w:rPr>
          <w:rFonts w:ascii="Arial" w:hAnsi="Arial" w:cs="Arial"/>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32095" w14:textId="50D1320A" w:rsidR="005F107B" w:rsidRPr="00B403E7" w:rsidRDefault="00177072" w:rsidP="00B74BE7">
      <w:pPr>
        <w:pStyle w:val="Akapitzlist"/>
        <w:numPr>
          <w:ilvl w:val="0"/>
          <w:numId w:val="4"/>
        </w:numPr>
        <w:tabs>
          <w:tab w:val="left" w:pos="284"/>
        </w:tabs>
        <w:spacing w:after="0" w:line="360" w:lineRule="auto"/>
        <w:ind w:left="284" w:hanging="284"/>
        <w:rPr>
          <w:rFonts w:ascii="Arial" w:hAnsi="Arial" w:cs="Arial"/>
          <w:lang w:bidi="pl-PL"/>
        </w:rPr>
      </w:pPr>
      <w:r w:rsidRPr="00B403E7">
        <w:rPr>
          <w:rFonts w:ascii="Arial" w:hAnsi="Arial" w:cs="Arial"/>
          <w:lang w:bidi="pl-PL"/>
        </w:rPr>
        <w:t>Przedłużenie terminu związania ofertą, o którym mowa w ust. 2, wymaga złożenia przez Wykonawcę pisemnego</w:t>
      </w:r>
      <w:r w:rsidR="00865A43" w:rsidRPr="00B403E7">
        <w:rPr>
          <w:rFonts w:ascii="Arial" w:hAnsi="Arial" w:cs="Arial"/>
          <w:lang w:bidi="pl-PL"/>
        </w:rPr>
        <w:t xml:space="preserve"> (</w:t>
      </w:r>
      <w:proofErr w:type="spellStart"/>
      <w:r w:rsidR="00865A43" w:rsidRPr="00B403E7">
        <w:rPr>
          <w:rFonts w:ascii="Arial" w:hAnsi="Arial" w:cs="Arial"/>
        </w:rPr>
        <w:t>t.j</w:t>
      </w:r>
      <w:proofErr w:type="spellEnd"/>
      <w:r w:rsidR="00865A43" w:rsidRPr="00B403E7">
        <w:rPr>
          <w:rFonts w:ascii="Arial" w:hAnsi="Arial" w:cs="Arial"/>
        </w:rPr>
        <w:t>. wyrażonego przy użyciu wyrazów, cyfr lub innych znaków pisarskich, które można odczytać i powielić)</w:t>
      </w:r>
      <w:r w:rsidR="00865A43" w:rsidRPr="00B403E7">
        <w:rPr>
          <w:rFonts w:ascii="Arial" w:hAnsi="Arial" w:cs="Arial"/>
          <w:lang w:bidi="pl-PL"/>
        </w:rPr>
        <w:t xml:space="preserve"> </w:t>
      </w:r>
      <w:r w:rsidRPr="00B403E7">
        <w:rPr>
          <w:rFonts w:ascii="Arial" w:hAnsi="Arial" w:cs="Arial"/>
          <w:lang w:bidi="pl-PL"/>
        </w:rPr>
        <w:t>oświadczenia o wyrażeniu zgody</w:t>
      </w:r>
      <w:r w:rsidR="005F107B" w:rsidRPr="00B403E7">
        <w:rPr>
          <w:rFonts w:ascii="Arial" w:hAnsi="Arial" w:cs="Arial"/>
          <w:lang w:bidi="pl-PL"/>
        </w:rPr>
        <w:t xml:space="preserve"> </w:t>
      </w:r>
      <w:r w:rsidRPr="00B403E7">
        <w:rPr>
          <w:rFonts w:ascii="Arial" w:hAnsi="Arial" w:cs="Arial"/>
          <w:lang w:bidi="pl-PL"/>
        </w:rPr>
        <w:t>na przedłużenie terminu związania ofertą.</w:t>
      </w:r>
    </w:p>
    <w:p w14:paraId="40804696" w14:textId="67A7402A" w:rsidR="00B74BE7" w:rsidRPr="00B403E7" w:rsidRDefault="00B74BE7" w:rsidP="00A80000">
      <w:pPr>
        <w:tabs>
          <w:tab w:val="left" w:pos="284"/>
        </w:tabs>
        <w:spacing w:after="0" w:line="360" w:lineRule="auto"/>
        <w:rPr>
          <w:rFonts w:ascii="Arial" w:hAnsi="Arial" w:cs="Arial"/>
          <w:lang w:bidi="pl-PL"/>
        </w:rPr>
      </w:pPr>
    </w:p>
    <w:p w14:paraId="165587CB" w14:textId="6A4725E0" w:rsidR="001149DB" w:rsidRPr="00B403E7" w:rsidRDefault="001149DB" w:rsidP="00A80000">
      <w:pPr>
        <w:tabs>
          <w:tab w:val="left" w:pos="284"/>
        </w:tabs>
        <w:spacing w:after="0" w:line="360" w:lineRule="auto"/>
        <w:rPr>
          <w:rFonts w:ascii="Arial" w:hAnsi="Arial" w:cs="Arial"/>
          <w:lang w:bidi="pl-PL"/>
        </w:rPr>
      </w:pPr>
    </w:p>
    <w:p w14:paraId="4684E5E1" w14:textId="4199EAFB" w:rsidR="001149DB" w:rsidRPr="00B403E7" w:rsidRDefault="001149DB" w:rsidP="00A80000">
      <w:pPr>
        <w:tabs>
          <w:tab w:val="left" w:pos="284"/>
        </w:tabs>
        <w:spacing w:after="0" w:line="360" w:lineRule="auto"/>
        <w:rPr>
          <w:rFonts w:ascii="Arial" w:hAnsi="Arial" w:cs="Arial"/>
          <w:lang w:bidi="pl-PL"/>
        </w:rPr>
      </w:pPr>
    </w:p>
    <w:p w14:paraId="48D87EF1" w14:textId="77777777" w:rsidR="001149DB" w:rsidRPr="00B403E7" w:rsidRDefault="001149DB" w:rsidP="00A80000">
      <w:pPr>
        <w:tabs>
          <w:tab w:val="left" w:pos="284"/>
        </w:tabs>
        <w:spacing w:after="0" w:line="360" w:lineRule="auto"/>
        <w:rPr>
          <w:rFonts w:ascii="Arial" w:hAnsi="Arial" w:cs="Arial"/>
          <w:lang w:bidi="pl-PL"/>
        </w:rPr>
      </w:pPr>
    </w:p>
    <w:p w14:paraId="47BA87F4" w14:textId="59E50093" w:rsidR="00177072" w:rsidRPr="00B403E7"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5" w:name="bookmark33"/>
      <w:r w:rsidRPr="00B403E7">
        <w:rPr>
          <w:rFonts w:ascii="Arial" w:hAnsi="Arial" w:cs="Arial"/>
          <w:b/>
          <w:bCs/>
          <w:lang w:bidi="pl-PL"/>
        </w:rPr>
        <w:t>Opis sposobu przygotowania oferty</w:t>
      </w:r>
      <w:bookmarkEnd w:id="15"/>
    </w:p>
    <w:p w14:paraId="4153EF54" w14:textId="77777777" w:rsidR="00B9703A" w:rsidRPr="00B403E7" w:rsidRDefault="00B9703A" w:rsidP="00E34B12">
      <w:pPr>
        <w:pStyle w:val="Akapitzlist"/>
        <w:spacing w:after="0" w:line="23" w:lineRule="atLeast"/>
        <w:ind w:left="0"/>
        <w:jc w:val="both"/>
        <w:rPr>
          <w:rFonts w:ascii="Arial" w:hAnsi="Arial" w:cs="Arial"/>
          <w:b/>
          <w:bCs/>
          <w:lang w:bidi="pl-PL"/>
        </w:rPr>
      </w:pPr>
    </w:p>
    <w:p w14:paraId="51560751" w14:textId="101B5B72" w:rsidR="00177072" w:rsidRPr="00B403E7"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Oferta musi być sporządzona w języku polskim, w postaci elektronicznej w formacie danych: </w:t>
      </w:r>
      <w:r w:rsidR="00C368FD" w:rsidRPr="00B403E7">
        <w:rPr>
          <w:rFonts w:ascii="Arial" w:hAnsi="Arial" w:cs="Arial"/>
        </w:rPr>
        <w:t>.pdf, .</w:t>
      </w:r>
      <w:proofErr w:type="spellStart"/>
      <w:r w:rsidR="00C368FD" w:rsidRPr="00B403E7">
        <w:rPr>
          <w:rFonts w:ascii="Arial" w:hAnsi="Arial" w:cs="Arial"/>
        </w:rPr>
        <w:t>doc</w:t>
      </w:r>
      <w:proofErr w:type="spellEnd"/>
      <w:r w:rsidR="00C368FD" w:rsidRPr="00B403E7">
        <w:rPr>
          <w:rFonts w:ascii="Arial" w:hAnsi="Arial" w:cs="Arial"/>
        </w:rPr>
        <w:t>, .</w:t>
      </w:r>
      <w:proofErr w:type="spellStart"/>
      <w:r w:rsidR="00C368FD" w:rsidRPr="00B403E7">
        <w:rPr>
          <w:rFonts w:ascii="Arial" w:hAnsi="Arial" w:cs="Arial"/>
        </w:rPr>
        <w:t>docx</w:t>
      </w:r>
      <w:proofErr w:type="spellEnd"/>
      <w:r w:rsidR="00C368FD" w:rsidRPr="00B403E7">
        <w:rPr>
          <w:rFonts w:ascii="Arial" w:hAnsi="Arial" w:cs="Arial"/>
        </w:rPr>
        <w:t>, .rtf,</w:t>
      </w:r>
      <w:r w:rsidR="00597C4C" w:rsidRPr="00B403E7">
        <w:rPr>
          <w:rFonts w:ascii="Arial" w:hAnsi="Arial" w:cs="Arial"/>
        </w:rPr>
        <w:t xml:space="preserve"> </w:t>
      </w:r>
      <w:r w:rsidR="00C368FD" w:rsidRPr="00B403E7">
        <w:rPr>
          <w:rFonts w:ascii="Arial" w:hAnsi="Arial" w:cs="Arial"/>
        </w:rPr>
        <w:t>.</w:t>
      </w:r>
      <w:proofErr w:type="spellStart"/>
      <w:r w:rsidR="00C368FD" w:rsidRPr="00B403E7">
        <w:rPr>
          <w:rFonts w:ascii="Arial" w:hAnsi="Arial" w:cs="Arial"/>
        </w:rPr>
        <w:t>xps</w:t>
      </w:r>
      <w:proofErr w:type="spellEnd"/>
      <w:r w:rsidR="00C368FD" w:rsidRPr="00B403E7">
        <w:rPr>
          <w:rFonts w:ascii="Arial" w:hAnsi="Arial" w:cs="Arial"/>
        </w:rPr>
        <w:t>, .</w:t>
      </w:r>
      <w:proofErr w:type="spellStart"/>
      <w:r w:rsidR="00C368FD" w:rsidRPr="00B403E7">
        <w:rPr>
          <w:rFonts w:ascii="Arial" w:hAnsi="Arial" w:cs="Arial"/>
        </w:rPr>
        <w:t>odt</w:t>
      </w:r>
      <w:proofErr w:type="spellEnd"/>
      <w:r w:rsidR="00C368FD" w:rsidRPr="00B403E7">
        <w:rPr>
          <w:rFonts w:ascii="Arial" w:hAnsi="Arial" w:cs="Arial"/>
        </w:rPr>
        <w:t xml:space="preserve"> </w:t>
      </w:r>
      <w:r w:rsidRPr="00B403E7">
        <w:rPr>
          <w:rFonts w:ascii="Arial" w:hAnsi="Arial" w:cs="Arial"/>
          <w:lang w:bidi="pl-PL"/>
        </w:rPr>
        <w:t>i opatrzona kwalifikowanym podpisem elektronicznym, podpisem zaufanym lub podpisem osobistym.</w:t>
      </w:r>
    </w:p>
    <w:p w14:paraId="3EC3B5B8" w14:textId="72A28754" w:rsidR="00177072" w:rsidRPr="00B403E7"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B403E7">
        <w:rPr>
          <w:rFonts w:ascii="Arial" w:hAnsi="Arial" w:cs="Arial"/>
        </w:rPr>
        <w:t>Do</w:t>
      </w:r>
      <w:r w:rsidRPr="00B403E7">
        <w:rPr>
          <w:rFonts w:ascii="Arial" w:hAnsi="Arial" w:cs="Arial"/>
          <w:lang w:bidi="pl-PL"/>
        </w:rPr>
        <w:t xml:space="preserve"> zaszyfrowania oferty nie jest potrzebna ani aplikacja do szyfrowania ofert, ani plik z kluczem publicznym. Cały proces szyfrowania ma miejsce na stronie </w:t>
      </w:r>
      <w:r w:rsidRPr="00B403E7">
        <w:rPr>
          <w:rStyle w:val="Hipercze"/>
          <w:rFonts w:ascii="Arial" w:hAnsi="Arial" w:cs="Arial"/>
          <w:color w:val="auto"/>
        </w:rPr>
        <w:t>miniPortal.uzp.gov.pl</w:t>
      </w:r>
      <w:r w:rsidRPr="00B403E7">
        <w:rPr>
          <w:rFonts w:ascii="Arial" w:hAnsi="Arial" w:cs="Arial"/>
          <w:lang w:bidi="en-US"/>
        </w:rPr>
        <w:t>.</w:t>
      </w:r>
    </w:p>
    <w:p w14:paraId="751F304D" w14:textId="46666980" w:rsidR="00177072" w:rsidRPr="00B403E7"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Sposób złożenia oferty, w tym zaszyfrowania oferty został opisany w Instrukcji użytkownika </w:t>
      </w:r>
      <w:r w:rsidRPr="00B403E7">
        <w:rPr>
          <w:rFonts w:ascii="Arial" w:hAnsi="Arial" w:cs="Arial"/>
        </w:rPr>
        <w:t>dostępnej</w:t>
      </w:r>
      <w:r w:rsidRPr="00B403E7">
        <w:rPr>
          <w:rFonts w:ascii="Arial" w:hAnsi="Arial" w:cs="Arial"/>
          <w:lang w:bidi="pl-PL"/>
        </w:rPr>
        <w:t xml:space="preserve"> na </w:t>
      </w:r>
      <w:proofErr w:type="spellStart"/>
      <w:r w:rsidRPr="00B403E7">
        <w:rPr>
          <w:rFonts w:ascii="Arial" w:hAnsi="Arial" w:cs="Arial"/>
          <w:lang w:bidi="pl-PL"/>
        </w:rPr>
        <w:t>miniPortalu</w:t>
      </w:r>
      <w:proofErr w:type="spellEnd"/>
      <w:r w:rsidRPr="00B403E7">
        <w:rPr>
          <w:rFonts w:ascii="Arial" w:hAnsi="Arial" w:cs="Arial"/>
          <w:lang w:bidi="pl-PL"/>
        </w:rPr>
        <w:t>.</w:t>
      </w:r>
    </w:p>
    <w:p w14:paraId="488CFFB8" w14:textId="1F767F30" w:rsidR="00177072" w:rsidRPr="00B403E7"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Jeżeli na ofertę składa się kilka dokumentów, Wykonawca powinien stworzyć folder, </w:t>
      </w:r>
      <w:r w:rsidR="00AB6CF9" w:rsidRPr="00B403E7">
        <w:rPr>
          <w:rFonts w:ascii="Arial" w:hAnsi="Arial" w:cs="Arial"/>
          <w:lang w:bidi="pl-PL"/>
        </w:rPr>
        <w:br/>
      </w:r>
      <w:r w:rsidRPr="00B403E7">
        <w:rPr>
          <w:rFonts w:ascii="Arial" w:hAnsi="Arial" w:cs="Arial"/>
          <w:lang w:bidi="pl-PL"/>
        </w:rPr>
        <w:t xml:space="preserve">do </w:t>
      </w:r>
      <w:r w:rsidRPr="00B403E7">
        <w:rPr>
          <w:rFonts w:ascii="Arial" w:hAnsi="Arial" w:cs="Arial"/>
        </w:rPr>
        <w:t>którego</w:t>
      </w:r>
      <w:r w:rsidRPr="00B403E7">
        <w:rPr>
          <w:rFonts w:ascii="Arial" w:hAnsi="Arial" w:cs="Arial"/>
          <w:lang w:bidi="pl-PL"/>
        </w:rPr>
        <w:t xml:space="preserve"> przeniesie wszystkie dokumenty oferty, podpisane kwalifikowanym podpisem elektronicznym, podpisem zaufanym lub podpisem osobistym. Następnie z tego folderu Wykonawca zrobi folder .zip (bez nadawania mu haseł i bez szyfrowania).</w:t>
      </w:r>
    </w:p>
    <w:p w14:paraId="643B1886" w14:textId="4179A457" w:rsidR="00177072" w:rsidRPr="00B403E7"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Wszelkie informacje stanowiące tajemnicę przedsiębiorstwa w rozumieniu ustawy z dnia 16 </w:t>
      </w:r>
      <w:r w:rsidRPr="00B403E7">
        <w:rPr>
          <w:rFonts w:ascii="Arial" w:hAnsi="Arial" w:cs="Arial"/>
        </w:rPr>
        <w:t>kwietnia</w:t>
      </w:r>
      <w:r w:rsidRPr="00B403E7">
        <w:rPr>
          <w:rFonts w:ascii="Arial" w:hAnsi="Arial" w:cs="Arial"/>
          <w:lang w:bidi="pl-PL"/>
        </w:rPr>
        <w:t xml:space="preserve"> 1993 r. o zwalczaniu nieuczciwej konkurencji (</w:t>
      </w:r>
      <w:proofErr w:type="spellStart"/>
      <w:r w:rsidRPr="00B403E7">
        <w:rPr>
          <w:rFonts w:ascii="Arial" w:hAnsi="Arial" w:cs="Arial"/>
          <w:lang w:bidi="pl-PL"/>
        </w:rPr>
        <w:t>t.j</w:t>
      </w:r>
      <w:proofErr w:type="spellEnd"/>
      <w:r w:rsidRPr="00B403E7">
        <w:rPr>
          <w:rFonts w:ascii="Arial" w:hAnsi="Arial" w:cs="Arial"/>
          <w:lang w:bidi="pl-PL"/>
        </w:rPr>
        <w:t>.: Dz. U. z 2020 r. poz. 1913), które Wykonawca zastrzeże jako tajemnicę przedsiębiorstwa, powinny zostać złożone</w:t>
      </w:r>
      <w:r w:rsidR="00713894" w:rsidRPr="00B403E7">
        <w:rPr>
          <w:rFonts w:ascii="Arial" w:hAnsi="Arial" w:cs="Arial"/>
          <w:lang w:bidi="pl-PL"/>
        </w:rPr>
        <w:t xml:space="preserve"> </w:t>
      </w:r>
      <w:r w:rsidRPr="00B403E7">
        <w:rPr>
          <w:rFonts w:ascii="Arial" w:hAnsi="Arial" w:cs="Arial"/>
          <w:lang w:bidi="pl-PL"/>
        </w:rPr>
        <w:t>w osobnym pliku wraz z jednoczesnym zaznaczeniem polecenia „Załącznik stanowiący tajemnicę przedsiębiorstwa" a następnie wraz z plikami stanowiącymi jawną część skompresowane do jednego pliku archiwum (ZIP). Wykonawca zobowiązany jest, wraz</w:t>
      </w:r>
      <w:r w:rsidR="009B709B" w:rsidRPr="00B403E7">
        <w:rPr>
          <w:rFonts w:ascii="Arial" w:hAnsi="Arial" w:cs="Arial"/>
          <w:lang w:bidi="pl-PL"/>
        </w:rPr>
        <w:br/>
      </w:r>
      <w:r w:rsidRPr="00B403E7">
        <w:rPr>
          <w:rFonts w:ascii="Arial" w:hAnsi="Arial" w:cs="Arial"/>
          <w:lang w:bidi="pl-PL"/>
        </w:rPr>
        <w:t>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w:t>
      </w:r>
      <w:r w:rsidR="009B709B" w:rsidRPr="00B403E7">
        <w:rPr>
          <w:rFonts w:ascii="Arial" w:hAnsi="Arial" w:cs="Arial"/>
          <w:lang w:bidi="pl-PL"/>
        </w:rPr>
        <w:t xml:space="preserve"> </w:t>
      </w:r>
      <w:r w:rsidRPr="00B403E7">
        <w:rPr>
          <w:rFonts w:ascii="Arial" w:hAnsi="Arial" w:cs="Arial"/>
          <w:lang w:bidi="pl-PL"/>
        </w:rPr>
        <w:t xml:space="preserve">z postanowieniami art. 18 ust. 3 </w:t>
      </w:r>
      <w:proofErr w:type="spellStart"/>
      <w:r w:rsidRPr="00B403E7">
        <w:rPr>
          <w:rFonts w:ascii="Arial" w:hAnsi="Arial" w:cs="Arial"/>
          <w:lang w:bidi="pl-PL"/>
        </w:rPr>
        <w:t>pzp</w:t>
      </w:r>
      <w:proofErr w:type="spellEnd"/>
      <w:r w:rsidRPr="00B403E7">
        <w:rPr>
          <w:rFonts w:ascii="Arial" w:hAnsi="Arial" w:cs="Arial"/>
          <w:lang w:bidi="pl-PL"/>
        </w:rPr>
        <w:t>.</w:t>
      </w:r>
    </w:p>
    <w:p w14:paraId="4A28AEFC" w14:textId="3BB07CD3" w:rsidR="00177072" w:rsidRPr="00B403E7"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Do </w:t>
      </w:r>
      <w:r w:rsidRPr="00B403E7">
        <w:rPr>
          <w:rFonts w:ascii="Arial" w:hAnsi="Arial" w:cs="Arial"/>
        </w:rPr>
        <w:t>oferty</w:t>
      </w:r>
      <w:r w:rsidRPr="00B403E7">
        <w:rPr>
          <w:rFonts w:ascii="Arial" w:hAnsi="Arial" w:cs="Arial"/>
          <w:lang w:bidi="pl-PL"/>
        </w:rPr>
        <w:t xml:space="preserve"> należy dołączyć oświadczenie o niepodleganiu wykluczeniu z postępowania o udzielenie zamówienia publicznego</w:t>
      </w:r>
      <w:r w:rsidR="004152CF" w:rsidRPr="00B403E7">
        <w:rPr>
          <w:rFonts w:ascii="Arial" w:hAnsi="Arial" w:cs="Arial"/>
          <w:lang w:bidi="pl-PL"/>
        </w:rPr>
        <w:t xml:space="preserve"> oraz oświadczenie o spełnianiu warunków udziału w postępowaniu</w:t>
      </w:r>
      <w:r w:rsidRPr="00B403E7">
        <w:rPr>
          <w:rFonts w:ascii="Arial" w:hAnsi="Arial" w:cs="Arial"/>
          <w:lang w:bidi="pl-PL"/>
        </w:rPr>
        <w:t>. Oświadczeni</w:t>
      </w:r>
      <w:r w:rsidR="004152CF" w:rsidRPr="00B403E7">
        <w:rPr>
          <w:rFonts w:ascii="Arial" w:hAnsi="Arial" w:cs="Arial"/>
          <w:lang w:bidi="pl-PL"/>
        </w:rPr>
        <w:t>a</w:t>
      </w:r>
      <w:r w:rsidRPr="00B403E7">
        <w:rPr>
          <w:rFonts w:ascii="Arial" w:hAnsi="Arial" w:cs="Arial"/>
          <w:lang w:bidi="pl-PL"/>
        </w:rPr>
        <w:t xml:space="preserve"> należy złożyć w postaci elektronicznej opatrzonej kwalifikowanym podpisem elektronicznym, podpisem zaufanym lub podpisem osobistym, a następnie zaszyfrować wraz z plikami stanowiącymi ofertę.</w:t>
      </w:r>
    </w:p>
    <w:p w14:paraId="54144AE7" w14:textId="535C6BB8" w:rsidR="00065D93" w:rsidRPr="00B403E7"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Do przygotowania oferty zaleca się wykorzystanie Formularza </w:t>
      </w:r>
      <w:r w:rsidR="002C2BDA" w:rsidRPr="00B403E7">
        <w:rPr>
          <w:rFonts w:ascii="Arial" w:hAnsi="Arial" w:cs="Arial"/>
          <w:lang w:bidi="pl-PL"/>
        </w:rPr>
        <w:t>ofertowego</w:t>
      </w:r>
      <w:r w:rsidRPr="00B403E7">
        <w:rPr>
          <w:rFonts w:ascii="Arial" w:hAnsi="Arial" w:cs="Arial"/>
          <w:lang w:bidi="pl-PL"/>
        </w:rPr>
        <w:t xml:space="preserve">, którego wzór stanowi </w:t>
      </w:r>
      <w:r w:rsidRPr="00B403E7">
        <w:rPr>
          <w:rFonts w:ascii="Arial" w:hAnsi="Arial" w:cs="Arial"/>
        </w:rPr>
        <w:t>Załącznik</w:t>
      </w:r>
      <w:r w:rsidRPr="00B403E7">
        <w:rPr>
          <w:rFonts w:ascii="Arial" w:hAnsi="Arial" w:cs="Arial"/>
          <w:lang w:bidi="pl-PL"/>
        </w:rPr>
        <w:t xml:space="preserve"> nr 2 do SWZ. W przypadku, gdy Wykonawca nie korzysta z przygotowanego przez Zamawiającego wzoru, w treści oferty należy zamieścić wszystkie informacje wymagane w Formularzu </w:t>
      </w:r>
      <w:r w:rsidR="002C2BDA" w:rsidRPr="00B403E7">
        <w:rPr>
          <w:rFonts w:ascii="Arial" w:hAnsi="Arial" w:cs="Arial"/>
          <w:lang w:bidi="pl-PL"/>
        </w:rPr>
        <w:t>o</w:t>
      </w:r>
      <w:r w:rsidRPr="00B403E7">
        <w:rPr>
          <w:rFonts w:ascii="Arial" w:hAnsi="Arial" w:cs="Arial"/>
          <w:lang w:bidi="pl-PL"/>
        </w:rPr>
        <w:t>fertowym.</w:t>
      </w:r>
    </w:p>
    <w:p w14:paraId="7CA67322" w14:textId="36F3B6E3" w:rsidR="00D02086" w:rsidRPr="00B403E7"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B403E7">
        <w:rPr>
          <w:rFonts w:ascii="Arial" w:hAnsi="Arial" w:cs="Arial"/>
        </w:rPr>
        <w:t xml:space="preserve">Oferta wraz z załącznikami winna być podpisana przez osobę/y upoważnioną/e do reprezentowania Wykonawcy i składania oświadczeń woli i wiedzy w imieniu Wykonawcy. W przypadku, gdy </w:t>
      </w:r>
      <w:r w:rsidR="00BC7F3C" w:rsidRPr="00B403E7">
        <w:rPr>
          <w:rFonts w:ascii="Arial" w:hAnsi="Arial" w:cs="Arial"/>
        </w:rPr>
        <w:t>W</w:t>
      </w:r>
      <w:r w:rsidRPr="00B403E7">
        <w:rPr>
          <w:rFonts w:ascii="Arial" w:hAnsi="Arial" w:cs="Arial"/>
        </w:rPr>
        <w:t xml:space="preserve">ykonawcę reprezentuje pełnomocnik, do oferty należy dołączyć pełnomocnictwo określające zakres uprawnień do reprezentowania Wykonawcy. </w:t>
      </w:r>
    </w:p>
    <w:p w14:paraId="36F6FE8A" w14:textId="47EA2551" w:rsidR="00065D93" w:rsidRPr="00B403E7" w:rsidRDefault="00065D93" w:rsidP="00327972">
      <w:pPr>
        <w:pStyle w:val="Akapitzlist"/>
        <w:tabs>
          <w:tab w:val="left" w:pos="284"/>
        </w:tabs>
        <w:spacing w:after="0" w:line="360" w:lineRule="auto"/>
        <w:ind w:left="284"/>
        <w:rPr>
          <w:rFonts w:ascii="Arial" w:hAnsi="Arial" w:cs="Arial"/>
          <w:lang w:bidi="pl-PL"/>
        </w:rPr>
      </w:pPr>
      <w:r w:rsidRPr="00B403E7">
        <w:rPr>
          <w:rFonts w:ascii="Arial" w:hAnsi="Arial" w:cs="Arial"/>
        </w:rPr>
        <w:t>Pełnomocnictwo musi zostać udzielone przez osoby uprawnione do reprezentowania Wykonawcy.</w:t>
      </w:r>
    </w:p>
    <w:p w14:paraId="60777C4B" w14:textId="7F2E19BE" w:rsidR="004152CF" w:rsidRPr="00B403E7"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B403E7">
        <w:rPr>
          <w:rFonts w:ascii="Arial" w:hAnsi="Arial" w:cs="Arial"/>
        </w:rPr>
        <w:t xml:space="preserve">W przypadku składania oferty przez Wykonawców występujących wspólnie w </w:t>
      </w:r>
      <w:r w:rsidR="003E78AC" w:rsidRPr="00B403E7">
        <w:rPr>
          <w:rFonts w:ascii="Arial" w:hAnsi="Arial" w:cs="Arial"/>
        </w:rPr>
        <w:t>F</w:t>
      </w:r>
      <w:r w:rsidRPr="00B403E7">
        <w:rPr>
          <w:rFonts w:ascii="Arial" w:hAnsi="Arial" w:cs="Arial"/>
        </w:rPr>
        <w:t>ormularzu ofertowym należy wymienić dane wszystkich Wykonawców występujących wspólnie ze wskazaniem Pełnomocnika do ich reprezentowania i załączeniem pełnomocnictwa.</w:t>
      </w:r>
    </w:p>
    <w:p w14:paraId="68702FC2" w14:textId="77777777" w:rsidR="00713894" w:rsidRPr="00B403E7" w:rsidRDefault="00713894" w:rsidP="00713894">
      <w:pPr>
        <w:pStyle w:val="Akapitzlist"/>
        <w:tabs>
          <w:tab w:val="left" w:pos="284"/>
        </w:tabs>
        <w:spacing w:after="0" w:line="276" w:lineRule="auto"/>
        <w:ind w:left="284"/>
        <w:rPr>
          <w:rFonts w:ascii="Arial" w:hAnsi="Arial" w:cs="Arial"/>
          <w:lang w:bidi="pl-PL"/>
        </w:rPr>
      </w:pPr>
    </w:p>
    <w:p w14:paraId="6F4B81F2" w14:textId="3617977F" w:rsidR="00177072" w:rsidRPr="00B403E7" w:rsidRDefault="00065D93" w:rsidP="00713894">
      <w:pPr>
        <w:pStyle w:val="Akapitzlist"/>
        <w:numPr>
          <w:ilvl w:val="0"/>
          <w:numId w:val="5"/>
        </w:numPr>
        <w:tabs>
          <w:tab w:val="left" w:pos="284"/>
        </w:tabs>
        <w:spacing w:after="0" w:line="276" w:lineRule="auto"/>
        <w:ind w:left="284" w:hanging="426"/>
        <w:jc w:val="both"/>
        <w:rPr>
          <w:rFonts w:ascii="Arial" w:hAnsi="Arial" w:cs="Arial"/>
          <w:lang w:bidi="pl-PL"/>
        </w:rPr>
      </w:pPr>
      <w:r w:rsidRPr="00B403E7">
        <w:rPr>
          <w:rFonts w:ascii="Arial" w:hAnsi="Arial" w:cs="Arial"/>
          <w:b/>
          <w:bCs/>
        </w:rPr>
        <w:t>W terminie składania ofert</w:t>
      </w:r>
      <w:r w:rsidRPr="00B403E7">
        <w:rPr>
          <w:rFonts w:ascii="Arial" w:hAnsi="Arial" w:cs="Arial"/>
        </w:rPr>
        <w:t xml:space="preserve"> </w:t>
      </w:r>
      <w:r w:rsidR="00177072" w:rsidRPr="00B403E7">
        <w:rPr>
          <w:rFonts w:ascii="Arial" w:hAnsi="Arial" w:cs="Arial"/>
          <w:b/>
          <w:bCs/>
          <w:lang w:bidi="pl-PL"/>
        </w:rPr>
        <w:t xml:space="preserve">należy </w:t>
      </w:r>
      <w:r w:rsidRPr="00B403E7">
        <w:rPr>
          <w:rFonts w:ascii="Arial" w:hAnsi="Arial" w:cs="Arial"/>
          <w:b/>
          <w:bCs/>
          <w:lang w:bidi="pl-PL"/>
        </w:rPr>
        <w:t>złożyć</w:t>
      </w:r>
      <w:r w:rsidR="00177072" w:rsidRPr="00B403E7">
        <w:rPr>
          <w:rFonts w:ascii="Arial" w:hAnsi="Arial" w:cs="Arial"/>
          <w:b/>
          <w:bCs/>
          <w:lang w:bidi="pl-PL"/>
        </w:rPr>
        <w:t>:</w:t>
      </w:r>
    </w:p>
    <w:p w14:paraId="421BA287" w14:textId="77777777" w:rsidR="00F30762" w:rsidRPr="00B403E7" w:rsidRDefault="00F30762" w:rsidP="00F30762">
      <w:pPr>
        <w:tabs>
          <w:tab w:val="left" w:pos="284"/>
        </w:tabs>
        <w:spacing w:after="0" w:line="276" w:lineRule="auto"/>
        <w:jc w:val="both"/>
        <w:rPr>
          <w:rFonts w:ascii="Arial" w:hAnsi="Arial" w:cs="Arial"/>
          <w:lang w:bidi="pl-PL"/>
        </w:rPr>
      </w:pPr>
    </w:p>
    <w:p w14:paraId="418A759C" w14:textId="2EE0F3EC" w:rsidR="00065D93" w:rsidRPr="00B403E7" w:rsidRDefault="00065D93" w:rsidP="00D82DC8">
      <w:pPr>
        <w:spacing w:after="0" w:line="360" w:lineRule="auto"/>
        <w:ind w:left="284"/>
        <w:rPr>
          <w:rFonts w:ascii="Arial" w:hAnsi="Arial" w:cs="Arial"/>
        </w:rPr>
      </w:pPr>
      <w:r w:rsidRPr="00B403E7">
        <w:rPr>
          <w:rFonts w:ascii="Arial" w:hAnsi="Arial" w:cs="Arial"/>
        </w:rPr>
        <w:t xml:space="preserve">10.1. </w:t>
      </w:r>
      <w:r w:rsidR="00B30BF8" w:rsidRPr="00B403E7">
        <w:rPr>
          <w:rFonts w:ascii="Arial" w:hAnsi="Arial" w:cs="Arial"/>
        </w:rPr>
        <w:t>o</w:t>
      </w:r>
      <w:r w:rsidRPr="00B403E7">
        <w:rPr>
          <w:rFonts w:ascii="Arial" w:hAnsi="Arial" w:cs="Arial"/>
        </w:rPr>
        <w:t xml:space="preserve">fertę (wg załącznika nr </w:t>
      </w:r>
      <w:r w:rsidR="003625B2" w:rsidRPr="00B403E7">
        <w:rPr>
          <w:rFonts w:ascii="Arial" w:hAnsi="Arial" w:cs="Arial"/>
        </w:rPr>
        <w:t>2</w:t>
      </w:r>
      <w:r w:rsidRPr="00B403E7">
        <w:rPr>
          <w:rFonts w:ascii="Arial" w:hAnsi="Arial" w:cs="Arial"/>
        </w:rPr>
        <w:t xml:space="preserve"> do SWZ), </w:t>
      </w:r>
    </w:p>
    <w:p w14:paraId="0533CB5A" w14:textId="77777777" w:rsidR="00065D93" w:rsidRPr="00B403E7" w:rsidRDefault="00065D93" w:rsidP="00D82DC8">
      <w:pPr>
        <w:spacing w:after="0" w:line="360" w:lineRule="auto"/>
        <w:ind w:left="284"/>
        <w:rPr>
          <w:rFonts w:ascii="Arial" w:hAnsi="Arial" w:cs="Arial"/>
        </w:rPr>
      </w:pPr>
      <w:r w:rsidRPr="00B403E7">
        <w:rPr>
          <w:rFonts w:ascii="Arial" w:hAnsi="Arial" w:cs="Arial"/>
        </w:rPr>
        <w:t xml:space="preserve">10.2. pełnomocnictwo do złożenia oferty, o ile oferta zostanie złożona przez pełnomocnika, </w:t>
      </w:r>
    </w:p>
    <w:p w14:paraId="4490E2E5" w14:textId="3715D587" w:rsidR="00065D93" w:rsidRPr="00B403E7" w:rsidRDefault="00065D93" w:rsidP="00D82DC8">
      <w:pPr>
        <w:spacing w:after="0" w:line="360" w:lineRule="auto"/>
        <w:ind w:left="284"/>
        <w:rPr>
          <w:rFonts w:ascii="Arial" w:hAnsi="Arial" w:cs="Arial"/>
        </w:rPr>
      </w:pPr>
      <w:r w:rsidRPr="00B403E7">
        <w:rPr>
          <w:rFonts w:ascii="Arial" w:hAnsi="Arial" w:cs="Arial"/>
        </w:rPr>
        <w:t>10.3. pełnomocnictwo dla pełnomocnika ustanowionego przez Wykonawców wspólnie ubiegających się o udzielenie zamówienia, jeżeli Wykonawcy składają ofertę wspólnie</w:t>
      </w:r>
      <w:r w:rsidR="006438B2" w:rsidRPr="00B403E7">
        <w:rPr>
          <w:rFonts w:ascii="Arial" w:hAnsi="Arial" w:cs="Arial"/>
        </w:rPr>
        <w:t>,</w:t>
      </w:r>
    </w:p>
    <w:p w14:paraId="2FBD0263" w14:textId="0B234378" w:rsidR="00065D93" w:rsidRPr="00B403E7" w:rsidRDefault="00065D93" w:rsidP="00D82DC8">
      <w:pPr>
        <w:spacing w:after="0" w:line="360" w:lineRule="auto"/>
        <w:ind w:left="284"/>
        <w:rPr>
          <w:rFonts w:ascii="Arial" w:hAnsi="Arial" w:cs="Arial"/>
        </w:rPr>
      </w:pPr>
      <w:r w:rsidRPr="00B403E7">
        <w:rPr>
          <w:rFonts w:ascii="Arial" w:hAnsi="Arial" w:cs="Arial"/>
        </w:rPr>
        <w:t xml:space="preserve">10.4. zobowiązanie podmiotu udostępniającego zasoby, lub inny podmiotowy środek dowodowy potwierdzający, że Wykonawca realizując zamówienie, będzie dysponował niezbędnymi zasobami tych podmiotów, jeżeli Wykonawca wykazując spełnienie warunków udziału w postępowaniu polega na zdolnościach innych podmiotów, </w:t>
      </w:r>
    </w:p>
    <w:p w14:paraId="2F29898F" w14:textId="76D1B96B" w:rsidR="003625B2" w:rsidRPr="00B403E7" w:rsidRDefault="00065D93" w:rsidP="00D82DC8">
      <w:pPr>
        <w:spacing w:after="0" w:line="360" w:lineRule="auto"/>
        <w:ind w:left="284"/>
        <w:rPr>
          <w:rFonts w:ascii="Arial" w:hAnsi="Arial" w:cs="Arial"/>
        </w:rPr>
      </w:pPr>
      <w:r w:rsidRPr="00B403E7">
        <w:rPr>
          <w:rFonts w:ascii="Arial" w:hAnsi="Arial" w:cs="Arial"/>
        </w:rPr>
        <w:t>10.5. oświadczenie o niepodleganiu wykluczeniu i spełnianiu warunków udziału w postępowaniu (wg załącznik</w:t>
      </w:r>
      <w:r w:rsidR="003625B2" w:rsidRPr="00B403E7">
        <w:rPr>
          <w:rFonts w:ascii="Arial" w:hAnsi="Arial" w:cs="Arial"/>
        </w:rPr>
        <w:t>a</w:t>
      </w:r>
      <w:r w:rsidRPr="00B403E7">
        <w:rPr>
          <w:rFonts w:ascii="Arial" w:hAnsi="Arial" w:cs="Arial"/>
        </w:rPr>
        <w:t xml:space="preserve"> nr </w:t>
      </w:r>
      <w:r w:rsidR="003625B2" w:rsidRPr="00B403E7">
        <w:rPr>
          <w:rFonts w:ascii="Arial" w:hAnsi="Arial" w:cs="Arial"/>
        </w:rPr>
        <w:t>3</w:t>
      </w:r>
      <w:r w:rsidRPr="00B403E7">
        <w:rPr>
          <w:rFonts w:ascii="Arial" w:hAnsi="Arial" w:cs="Arial"/>
        </w:rPr>
        <w:t xml:space="preserve"> do SWZ). </w:t>
      </w:r>
    </w:p>
    <w:p w14:paraId="562898CB" w14:textId="2505CDAC" w:rsidR="003625B2" w:rsidRPr="00B403E7" w:rsidRDefault="00065D93" w:rsidP="00D82DC8">
      <w:pPr>
        <w:pStyle w:val="Akapitzlist"/>
        <w:numPr>
          <w:ilvl w:val="0"/>
          <w:numId w:val="5"/>
        </w:numPr>
        <w:tabs>
          <w:tab w:val="left" w:pos="284"/>
        </w:tabs>
        <w:spacing w:after="0" w:line="360" w:lineRule="auto"/>
        <w:ind w:left="284" w:hanging="426"/>
        <w:rPr>
          <w:rFonts w:ascii="Arial" w:hAnsi="Arial" w:cs="Arial"/>
          <w:lang w:bidi="pl-PL"/>
        </w:rPr>
      </w:pPr>
      <w:r w:rsidRPr="00B403E7">
        <w:rPr>
          <w:rFonts w:ascii="Arial" w:hAnsi="Arial" w:cs="Arial"/>
        </w:rPr>
        <w:t>W przypadku wspólnego ubiegania się o zamówienie przez Wykonawców, oświadczenie,</w:t>
      </w:r>
      <w:r w:rsidR="00713894" w:rsidRPr="00B403E7">
        <w:rPr>
          <w:rFonts w:ascii="Arial" w:hAnsi="Arial" w:cs="Arial"/>
        </w:rPr>
        <w:t xml:space="preserve"> </w:t>
      </w:r>
      <w:r w:rsidRPr="00B403E7">
        <w:rPr>
          <w:rFonts w:ascii="Arial" w:hAnsi="Arial" w:cs="Arial"/>
        </w:rPr>
        <w:t xml:space="preserve">o którym mowa pkt 10.5, składa każdy z </w:t>
      </w:r>
      <w:r w:rsidR="003625B2" w:rsidRPr="00B403E7">
        <w:rPr>
          <w:rFonts w:ascii="Arial" w:hAnsi="Arial" w:cs="Arial"/>
        </w:rPr>
        <w:t>W</w:t>
      </w:r>
      <w:r w:rsidRPr="00B403E7">
        <w:rPr>
          <w:rFonts w:ascii="Arial" w:hAnsi="Arial" w:cs="Arial"/>
        </w:rPr>
        <w:t>ykonawców. Oświadczenia te potwierdzają brak podstaw wykluczenia oraz spełnianie warunków udziału</w:t>
      </w:r>
      <w:r w:rsidR="005F107B" w:rsidRPr="00B403E7">
        <w:rPr>
          <w:rFonts w:ascii="Arial" w:hAnsi="Arial" w:cs="Arial"/>
        </w:rPr>
        <w:t xml:space="preserve"> </w:t>
      </w:r>
      <w:r w:rsidRPr="00B403E7">
        <w:rPr>
          <w:rFonts w:ascii="Arial" w:hAnsi="Arial" w:cs="Arial"/>
        </w:rPr>
        <w:t xml:space="preserve">w postępowaniu w zakresie, w jakim każdy z </w:t>
      </w:r>
      <w:r w:rsidR="003625B2" w:rsidRPr="00B403E7">
        <w:rPr>
          <w:rFonts w:ascii="Arial" w:hAnsi="Arial" w:cs="Arial"/>
        </w:rPr>
        <w:t>W</w:t>
      </w:r>
      <w:r w:rsidRPr="00B403E7">
        <w:rPr>
          <w:rFonts w:ascii="Arial" w:hAnsi="Arial" w:cs="Arial"/>
        </w:rPr>
        <w:t xml:space="preserve">ykonawców wykazuje spełnianie warunków udziału w postępowaniu. </w:t>
      </w:r>
    </w:p>
    <w:p w14:paraId="6970FFB4" w14:textId="04F1D5B9" w:rsidR="003625B2" w:rsidRPr="00B403E7" w:rsidRDefault="003625B2" w:rsidP="00D82DC8">
      <w:pPr>
        <w:pStyle w:val="Akapitzlist"/>
        <w:numPr>
          <w:ilvl w:val="0"/>
          <w:numId w:val="5"/>
        </w:numPr>
        <w:tabs>
          <w:tab w:val="left" w:pos="284"/>
        </w:tabs>
        <w:spacing w:after="0" w:line="360" w:lineRule="auto"/>
        <w:ind w:left="284" w:hanging="426"/>
        <w:rPr>
          <w:rFonts w:ascii="Arial" w:hAnsi="Arial" w:cs="Arial"/>
          <w:lang w:bidi="pl-PL"/>
        </w:rPr>
      </w:pPr>
      <w:r w:rsidRPr="00B403E7">
        <w:rPr>
          <w:rFonts w:ascii="Arial" w:hAnsi="Arial" w:cs="Arial"/>
          <w:lang w:bidi="pl-PL"/>
        </w:rPr>
        <w:t xml:space="preserve"> </w:t>
      </w:r>
      <w:r w:rsidR="00065D93" w:rsidRPr="00B403E7">
        <w:rPr>
          <w:rFonts w:ascii="Arial" w:hAnsi="Arial" w:cs="Arial"/>
        </w:rPr>
        <w:t>Wykonawca, w przypadku polegania na zdolnościach lub sytuacji podmiotów udostępniających zasoby, przedstawia, wraz z oświadczeniem, o którym mowa pkt 10.5., także oświadczenie podmiotu udostępniającego zasoby, potwierdzające brak podstaw wykluczenia tego podmiotu oraz odpowiednio spełnianie warunków udziału</w:t>
      </w:r>
      <w:r w:rsidR="00FF5AED" w:rsidRPr="00B403E7">
        <w:rPr>
          <w:rFonts w:ascii="Arial" w:hAnsi="Arial" w:cs="Arial"/>
        </w:rPr>
        <w:t xml:space="preserve"> </w:t>
      </w:r>
      <w:r w:rsidR="00065D93" w:rsidRPr="00B403E7">
        <w:rPr>
          <w:rFonts w:ascii="Arial" w:hAnsi="Arial" w:cs="Arial"/>
        </w:rPr>
        <w:t>w postępowaniu, w zakresie, w jakim Wykonawca powołuje się na jego zasoby.</w:t>
      </w:r>
    </w:p>
    <w:p w14:paraId="6CA116A1" w14:textId="781B1BFE" w:rsidR="003625B2" w:rsidRPr="00B403E7" w:rsidRDefault="00A508E4" w:rsidP="00D82DC8">
      <w:pPr>
        <w:pStyle w:val="Akapitzlist"/>
        <w:numPr>
          <w:ilvl w:val="0"/>
          <w:numId w:val="5"/>
        </w:numPr>
        <w:tabs>
          <w:tab w:val="left" w:pos="284"/>
        </w:tabs>
        <w:spacing w:after="0" w:line="360" w:lineRule="auto"/>
        <w:ind w:left="284" w:hanging="426"/>
        <w:rPr>
          <w:rFonts w:ascii="Arial" w:hAnsi="Arial" w:cs="Arial"/>
          <w:lang w:bidi="pl-PL"/>
        </w:rPr>
      </w:pPr>
      <w:bookmarkStart w:id="16" w:name="_Hlk74128385"/>
      <w:r w:rsidRPr="00B403E7">
        <w:rPr>
          <w:rFonts w:ascii="Arial" w:hAnsi="Arial" w:cs="Arial"/>
          <w:lang w:bidi="pl-PL"/>
        </w:rPr>
        <w:t xml:space="preserve">W </w:t>
      </w:r>
      <w:r w:rsidRPr="00B403E7">
        <w:rPr>
          <w:rFonts w:ascii="Arial" w:hAnsi="Arial" w:cs="Arial"/>
        </w:rPr>
        <w:t>celu</w:t>
      </w:r>
      <w:r w:rsidRPr="00B403E7">
        <w:rPr>
          <w:rFonts w:ascii="Arial" w:hAnsi="Arial" w:cs="Arial"/>
          <w:lang w:bidi="pl-PL"/>
        </w:rPr>
        <w:t xml:space="preserve"> potwierdzenia, że osoba działająca w imieniu Wykonawcy jest umocowana do jego </w:t>
      </w:r>
      <w:r w:rsidRPr="00B403E7">
        <w:rPr>
          <w:rFonts w:ascii="Arial" w:hAnsi="Arial" w:cs="Arial"/>
        </w:rPr>
        <w:t>reprezentowania</w:t>
      </w:r>
      <w:r w:rsidRPr="00B403E7">
        <w:rPr>
          <w:rFonts w:ascii="Arial" w:hAnsi="Arial" w:cs="Arial"/>
          <w:lang w:bidi="pl-PL"/>
        </w:rPr>
        <w:t xml:space="preserve"> </w:t>
      </w:r>
      <w:r w:rsidR="00A86521" w:rsidRPr="00B403E7">
        <w:rPr>
          <w:rFonts w:ascii="Arial" w:hAnsi="Arial" w:cs="Arial"/>
          <w:lang w:bidi="pl-PL"/>
        </w:rPr>
        <w:t>Wykonawca (jeśli dotyczy) przedstawia</w:t>
      </w:r>
      <w:r w:rsidRPr="00B403E7">
        <w:rPr>
          <w:rFonts w:ascii="Arial" w:hAnsi="Arial" w:cs="Arial"/>
          <w:lang w:bidi="pl-PL"/>
        </w:rPr>
        <w:t xml:space="preserve"> odpis lub informację z Krajowego Rejestru Sądowego, Centralnej Ewidencji i Informacji o Działalności Gospodarczej lub innego właściwego rejestru</w:t>
      </w:r>
      <w:r w:rsidR="00FC778D" w:rsidRPr="00B403E7">
        <w:rPr>
          <w:rFonts w:ascii="Arial" w:hAnsi="Arial" w:cs="Arial"/>
          <w:lang w:bidi="pl-PL"/>
        </w:rPr>
        <w:t xml:space="preserve"> lub wskazuje w ofercie</w:t>
      </w:r>
      <w:r w:rsidR="00FC778D" w:rsidRPr="00B403E7">
        <w:rPr>
          <w:rFonts w:ascii="Arial" w:hAnsi="Arial" w:cs="Arial"/>
        </w:rPr>
        <w:t xml:space="preserve"> dane bezpłatnych i ogólnodostępnych baz danych, umożliwiające dostęp do nich.</w:t>
      </w:r>
    </w:p>
    <w:bookmarkEnd w:id="16"/>
    <w:p w14:paraId="0F908938" w14:textId="4E0E3A9E" w:rsidR="006438B2" w:rsidRPr="00B403E7" w:rsidRDefault="00A508E4" w:rsidP="00D82DC8">
      <w:pPr>
        <w:pStyle w:val="Akapitzlist"/>
        <w:numPr>
          <w:ilvl w:val="0"/>
          <w:numId w:val="5"/>
        </w:numPr>
        <w:tabs>
          <w:tab w:val="left" w:pos="284"/>
        </w:tabs>
        <w:spacing w:after="0" w:line="360" w:lineRule="auto"/>
        <w:ind w:left="284" w:hanging="426"/>
        <w:rPr>
          <w:rFonts w:ascii="Arial" w:hAnsi="Arial" w:cs="Arial"/>
          <w:lang w:bidi="pl-PL"/>
        </w:rPr>
      </w:pPr>
      <w:r w:rsidRPr="00B403E7">
        <w:rPr>
          <w:rFonts w:ascii="Arial" w:hAnsi="Arial" w:cs="Arial"/>
          <w:lang w:bidi="pl-PL"/>
        </w:rPr>
        <w:t xml:space="preserve">Jeżeli w imieniu Wykonawcy działa osoba, której umocowanie do jego </w:t>
      </w:r>
      <w:r w:rsidRPr="00B403E7">
        <w:rPr>
          <w:rFonts w:ascii="Arial" w:hAnsi="Arial" w:cs="Arial"/>
        </w:rPr>
        <w:t>reprezentowania</w:t>
      </w:r>
      <w:r w:rsidRPr="00B403E7">
        <w:rPr>
          <w:rFonts w:ascii="Arial" w:hAnsi="Arial" w:cs="Arial"/>
          <w:lang w:bidi="pl-PL"/>
        </w:rPr>
        <w:t xml:space="preserve"> nie </w:t>
      </w:r>
      <w:r w:rsidRPr="00B403E7">
        <w:rPr>
          <w:rFonts w:ascii="Arial" w:hAnsi="Arial" w:cs="Arial"/>
        </w:rPr>
        <w:t>wynika</w:t>
      </w:r>
      <w:r w:rsidRPr="00B403E7">
        <w:rPr>
          <w:rFonts w:ascii="Arial" w:hAnsi="Arial" w:cs="Arial"/>
          <w:lang w:bidi="pl-PL"/>
        </w:rPr>
        <w:t xml:space="preserve"> z dokumentów, o których mowa w </w:t>
      </w:r>
      <w:r w:rsidR="003625B2" w:rsidRPr="00B403E7">
        <w:rPr>
          <w:rFonts w:ascii="Arial" w:hAnsi="Arial" w:cs="Arial"/>
          <w:lang w:bidi="pl-PL"/>
        </w:rPr>
        <w:t>ust. 13</w:t>
      </w:r>
      <w:r w:rsidRPr="00B403E7">
        <w:rPr>
          <w:rFonts w:ascii="Arial" w:hAnsi="Arial" w:cs="Arial"/>
          <w:lang w:bidi="pl-PL"/>
        </w:rPr>
        <w:t xml:space="preserve"> </w:t>
      </w:r>
      <w:r w:rsidR="006438B2" w:rsidRPr="00B403E7">
        <w:rPr>
          <w:rFonts w:ascii="Arial" w:hAnsi="Arial" w:cs="Arial"/>
          <w:lang w:bidi="pl-PL"/>
        </w:rPr>
        <w:t>należy złożyć</w:t>
      </w:r>
      <w:r w:rsidR="003625B2" w:rsidRPr="00B403E7">
        <w:rPr>
          <w:rFonts w:ascii="Arial" w:hAnsi="Arial" w:cs="Arial"/>
          <w:lang w:bidi="pl-PL"/>
        </w:rPr>
        <w:t xml:space="preserve"> </w:t>
      </w:r>
      <w:r w:rsidRPr="00B403E7">
        <w:rPr>
          <w:rFonts w:ascii="Arial" w:hAnsi="Arial" w:cs="Arial"/>
          <w:lang w:bidi="pl-PL"/>
        </w:rPr>
        <w:t xml:space="preserve">pełnomocnictwo lub inny dokument (np. akt powołania na stanowisko prezesa zarządu, członka zarządu spółki lub, w przypadku spółek działających w systemie </w:t>
      </w:r>
      <w:proofErr w:type="spellStart"/>
      <w:r w:rsidRPr="00B403E7">
        <w:rPr>
          <w:rFonts w:ascii="Arial" w:hAnsi="Arial" w:cs="Arial"/>
          <w:lang w:bidi="pl-PL"/>
        </w:rPr>
        <w:t>common</w:t>
      </w:r>
      <w:proofErr w:type="spellEnd"/>
      <w:r w:rsidRPr="00B403E7">
        <w:rPr>
          <w:rFonts w:ascii="Arial" w:hAnsi="Arial" w:cs="Arial"/>
          <w:lang w:bidi="pl-PL"/>
        </w:rPr>
        <w:t xml:space="preserve"> law</w:t>
      </w:r>
      <w:r w:rsidRPr="00B403E7">
        <w:rPr>
          <w:rFonts w:ascii="Arial" w:hAnsi="Arial" w:cs="Arial"/>
          <w:i/>
          <w:iCs/>
          <w:lang w:bidi="pl-PL"/>
        </w:rPr>
        <w:t>,</w:t>
      </w:r>
      <w:r w:rsidRPr="00B403E7">
        <w:rPr>
          <w:rFonts w:ascii="Arial" w:hAnsi="Arial" w:cs="Arial"/>
          <w:lang w:bidi="pl-PL"/>
        </w:rPr>
        <w:t xml:space="preserve"> członka rady dyrektorów spółki, a także umowa spółki cywilnej lub uchwała jej wspólników, wskazująca jednego</w:t>
      </w:r>
      <w:r w:rsidR="00713894" w:rsidRPr="00B403E7">
        <w:rPr>
          <w:rFonts w:ascii="Arial" w:hAnsi="Arial" w:cs="Arial"/>
          <w:lang w:bidi="pl-PL"/>
        </w:rPr>
        <w:t xml:space="preserve"> </w:t>
      </w:r>
      <w:r w:rsidRPr="00B403E7">
        <w:rPr>
          <w:rFonts w:ascii="Arial" w:hAnsi="Arial" w:cs="Arial"/>
          <w:lang w:bidi="pl-PL"/>
        </w:rPr>
        <w:t>ze wspólników jako umocowanego do reprezentacji spółki) potwierdzający umocowanie</w:t>
      </w:r>
      <w:r w:rsidR="00FF5AED" w:rsidRPr="00B403E7">
        <w:rPr>
          <w:rFonts w:ascii="Arial" w:hAnsi="Arial" w:cs="Arial"/>
          <w:lang w:bidi="pl-PL"/>
        </w:rPr>
        <w:t xml:space="preserve"> </w:t>
      </w:r>
      <w:r w:rsidRPr="00B403E7">
        <w:rPr>
          <w:rFonts w:ascii="Arial" w:hAnsi="Arial" w:cs="Arial"/>
          <w:lang w:bidi="pl-PL"/>
        </w:rPr>
        <w:t>o reprezentowania Wykonawcy;</w:t>
      </w:r>
    </w:p>
    <w:p w14:paraId="7F91DAAF" w14:textId="341DAD5A" w:rsidR="00A508E4" w:rsidRPr="00B403E7" w:rsidRDefault="00A508E4" w:rsidP="00D82DC8">
      <w:pPr>
        <w:pStyle w:val="Akapitzlist"/>
        <w:numPr>
          <w:ilvl w:val="0"/>
          <w:numId w:val="5"/>
        </w:numPr>
        <w:tabs>
          <w:tab w:val="left" w:pos="284"/>
        </w:tabs>
        <w:spacing w:after="0" w:line="360" w:lineRule="auto"/>
        <w:ind w:left="284" w:hanging="426"/>
        <w:rPr>
          <w:rFonts w:ascii="Arial" w:hAnsi="Arial" w:cs="Arial"/>
        </w:rPr>
      </w:pPr>
      <w:r w:rsidRPr="00B403E7">
        <w:rPr>
          <w:rFonts w:ascii="Arial" w:hAnsi="Arial" w:cs="Arial"/>
          <w:lang w:bidi="pl-PL"/>
        </w:rPr>
        <w:t xml:space="preserve">Wykonawca nie jest zobowiązany do złożenia dokumentów, o których mowa w ust. </w:t>
      </w:r>
      <w:r w:rsidR="003D0DAC" w:rsidRPr="00B403E7">
        <w:rPr>
          <w:rFonts w:ascii="Arial" w:hAnsi="Arial" w:cs="Arial"/>
          <w:lang w:bidi="pl-PL"/>
        </w:rPr>
        <w:t>13</w:t>
      </w:r>
      <w:r w:rsidRPr="00B403E7">
        <w:rPr>
          <w:rFonts w:ascii="Arial" w:hAnsi="Arial" w:cs="Arial"/>
          <w:lang w:bidi="pl-PL"/>
        </w:rPr>
        <w:t xml:space="preserve">, jeżeli </w:t>
      </w:r>
      <w:r w:rsidRPr="00B403E7">
        <w:rPr>
          <w:rFonts w:ascii="Arial" w:hAnsi="Arial" w:cs="Arial"/>
        </w:rPr>
        <w:t>Zamawiający</w:t>
      </w:r>
      <w:r w:rsidRPr="00B403E7">
        <w:rPr>
          <w:rFonts w:ascii="Arial" w:hAnsi="Arial" w:cs="Arial"/>
          <w:lang w:bidi="pl-PL"/>
        </w:rPr>
        <w:t xml:space="preserve"> może je uzyskać za pomocą bezpłatnych i ogólnodostępnych baz danych, o ile Wykonawca wskazał dane umożliwiające dostęp do tych dokumentów</w:t>
      </w:r>
      <w:r w:rsidRPr="00B403E7">
        <w:rPr>
          <w:rFonts w:ascii="Arial" w:hAnsi="Arial" w:cs="Arial"/>
        </w:rPr>
        <w:t>.</w:t>
      </w:r>
      <w:r w:rsidR="00FF5AED" w:rsidRPr="00B403E7">
        <w:rPr>
          <w:rFonts w:ascii="Arial" w:hAnsi="Arial" w:cs="Arial"/>
        </w:rPr>
        <w:t xml:space="preserve"> </w:t>
      </w:r>
      <w:r w:rsidR="0003406B" w:rsidRPr="00B403E7">
        <w:rPr>
          <w:rFonts w:ascii="Arial" w:hAnsi="Arial" w:cs="Arial"/>
        </w:rPr>
        <w:t>W przypadku wskazania przez Wykonawcę dostępności dokumentów, o których mowa</w:t>
      </w:r>
      <w:r w:rsidR="004910C9" w:rsidRPr="00B403E7">
        <w:rPr>
          <w:rFonts w:ascii="Arial" w:hAnsi="Arial" w:cs="Arial"/>
        </w:rPr>
        <w:t xml:space="preserve"> powyżej</w:t>
      </w:r>
      <w:r w:rsidR="0003406B" w:rsidRPr="00B403E7">
        <w:rPr>
          <w:rFonts w:ascii="Arial" w:hAnsi="Arial" w:cs="Arial"/>
        </w:rPr>
        <w:t xml:space="preserve">, pod określonymi adresami internetowymi ogólnodostępnych i bezpłatnych baz danych, zamawiający może żądać od </w:t>
      </w:r>
      <w:r w:rsidR="004910C9" w:rsidRPr="00B403E7">
        <w:rPr>
          <w:rFonts w:ascii="Arial" w:hAnsi="Arial" w:cs="Arial"/>
        </w:rPr>
        <w:t>W</w:t>
      </w:r>
      <w:r w:rsidR="0003406B" w:rsidRPr="00B403E7">
        <w:rPr>
          <w:rFonts w:ascii="Arial" w:hAnsi="Arial" w:cs="Arial"/>
        </w:rPr>
        <w:t>ykonawcy przedstawienia tłumaczenia na język polski pobranych samodzielnie przez zamawiającego dokumentów.</w:t>
      </w:r>
    </w:p>
    <w:p w14:paraId="197F7B24" w14:textId="785819A1" w:rsidR="00A508E4" w:rsidRPr="00B403E7" w:rsidRDefault="00A508E4" w:rsidP="00D82DC8">
      <w:pPr>
        <w:pStyle w:val="Akapitzlist"/>
        <w:numPr>
          <w:ilvl w:val="0"/>
          <w:numId w:val="5"/>
        </w:numPr>
        <w:tabs>
          <w:tab w:val="left" w:pos="284"/>
        </w:tabs>
        <w:spacing w:after="0" w:line="360" w:lineRule="auto"/>
        <w:ind w:left="283" w:hanging="425"/>
        <w:rPr>
          <w:rFonts w:ascii="Arial" w:hAnsi="Arial" w:cs="Arial"/>
          <w:lang w:bidi="pl-PL"/>
        </w:rPr>
      </w:pPr>
      <w:r w:rsidRPr="00B403E7">
        <w:rPr>
          <w:rFonts w:ascii="Arial" w:hAnsi="Arial" w:cs="Arial"/>
        </w:rPr>
        <w:t>Pełnomocnictwo</w:t>
      </w:r>
      <w:r w:rsidRPr="00B403E7">
        <w:rPr>
          <w:rFonts w:ascii="Arial" w:hAnsi="Arial" w:cs="Arial"/>
          <w:lang w:bidi="pl-PL"/>
        </w:rPr>
        <w:t xml:space="preserve"> przekazuje się w postaci elektronicznej i opatruje się kwalifikowanym podpisem elektronicznym, podpisem zaufanym lub podpisem osobistym. Dopuszcza się także złożenie cyfrowego odwzorowania pełnomocnictwa (sporządzonego uprzednio</w:t>
      </w:r>
      <w:r w:rsidR="00FF5AED" w:rsidRPr="00B403E7">
        <w:rPr>
          <w:rFonts w:ascii="Arial" w:hAnsi="Arial" w:cs="Arial"/>
          <w:lang w:bidi="pl-PL"/>
        </w:rPr>
        <w:t xml:space="preserve"> </w:t>
      </w:r>
      <w:r w:rsidRPr="00B403E7">
        <w:rPr>
          <w:rFonts w:ascii="Arial" w:hAnsi="Arial" w:cs="Arial"/>
          <w:lang w:bidi="pl-PL"/>
        </w:rPr>
        <w:t xml:space="preserve">w </w:t>
      </w:r>
      <w:r w:rsidR="00011050" w:rsidRPr="00B403E7">
        <w:rPr>
          <w:rFonts w:ascii="Arial" w:hAnsi="Arial" w:cs="Arial"/>
          <w:lang w:bidi="pl-PL"/>
        </w:rPr>
        <w:t>formie</w:t>
      </w:r>
      <w:r w:rsidRPr="00B403E7">
        <w:rPr>
          <w:rFonts w:ascii="Arial" w:hAnsi="Arial" w:cs="Arial"/>
          <w:lang w:bidi="pl-PL"/>
        </w:rPr>
        <w:t xml:space="preserv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16551846" w14:textId="6B022CFB" w:rsidR="00C62839" w:rsidRPr="00B403E7"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B403E7">
        <w:rPr>
          <w:rFonts w:ascii="Arial" w:hAnsi="Arial" w:cs="Arial"/>
        </w:rPr>
        <w:t>Zapisy</w:t>
      </w:r>
      <w:r w:rsidRPr="00B403E7">
        <w:rPr>
          <w:rFonts w:ascii="Arial" w:hAnsi="Arial" w:cs="Arial"/>
          <w:shd w:val="clear" w:color="auto" w:fill="FFFFFF"/>
        </w:rPr>
        <w:t xml:space="preserve"> ust. 13</w:t>
      </w:r>
      <w:r w:rsidR="00AB6CF9" w:rsidRPr="00B403E7">
        <w:rPr>
          <w:rFonts w:ascii="Arial" w:hAnsi="Arial" w:cs="Arial"/>
          <w:shd w:val="clear" w:color="auto" w:fill="FFFFFF"/>
        </w:rPr>
        <w:t xml:space="preserve"> </w:t>
      </w:r>
      <w:r w:rsidRPr="00B403E7">
        <w:rPr>
          <w:rFonts w:ascii="Arial" w:hAnsi="Arial" w:cs="Arial"/>
          <w:shd w:val="clear" w:color="auto" w:fill="FFFFFF"/>
        </w:rPr>
        <w:t xml:space="preserve">-16 stosuje się odpowiednio do osoby działającej w imieniu podmiotu udostępniającego zasoby na zasadach określonych w </w:t>
      </w:r>
      <w:hyperlink r:id="rId19" w:anchor="/document/18903829?unitId=art(118)&amp;cm=DOCUMENT" w:history="1">
        <w:r w:rsidRPr="00B403E7">
          <w:rPr>
            <w:rFonts w:ascii="Arial" w:hAnsi="Arial" w:cs="Arial"/>
            <w:shd w:val="clear" w:color="auto" w:fill="FFFFFF"/>
          </w:rPr>
          <w:t>art. 118</w:t>
        </w:r>
      </w:hyperlink>
      <w:r w:rsidRPr="00B403E7">
        <w:rPr>
          <w:rFonts w:ascii="Arial" w:hAnsi="Arial" w:cs="Arial"/>
          <w:shd w:val="clear" w:color="auto" w:fill="FFFFFF"/>
        </w:rPr>
        <w:t xml:space="preserve"> ustawy </w:t>
      </w:r>
      <w:proofErr w:type="spellStart"/>
      <w:r w:rsidRPr="00B403E7">
        <w:rPr>
          <w:rFonts w:ascii="Arial" w:hAnsi="Arial" w:cs="Arial"/>
          <w:shd w:val="clear" w:color="auto" w:fill="FFFFFF"/>
        </w:rPr>
        <w:t>pzp</w:t>
      </w:r>
      <w:proofErr w:type="spellEnd"/>
      <w:r w:rsidRPr="00B403E7">
        <w:rPr>
          <w:rFonts w:ascii="Arial" w:hAnsi="Arial" w:cs="Arial"/>
          <w:shd w:val="clear" w:color="auto" w:fill="FFFFFF"/>
        </w:rPr>
        <w:t>.</w:t>
      </w:r>
    </w:p>
    <w:p w14:paraId="792FDB0B" w14:textId="6FB5E279" w:rsidR="0052015F" w:rsidRPr="00B403E7"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B403E7">
        <w:rPr>
          <w:rFonts w:ascii="Arial" w:hAnsi="Arial" w:cs="Arial"/>
        </w:rPr>
        <w:t>Zamawiający</w:t>
      </w:r>
      <w:r w:rsidRPr="00B403E7">
        <w:rPr>
          <w:rFonts w:ascii="Arial" w:hAnsi="Arial" w:cs="Arial"/>
          <w:lang w:bidi="pl-PL"/>
        </w:rPr>
        <w:t xml:space="preserve"> zaleca ponumerowanie stron oferty.</w:t>
      </w:r>
    </w:p>
    <w:p w14:paraId="364584B8" w14:textId="77777777" w:rsidR="005F107B" w:rsidRPr="00B403E7" w:rsidRDefault="005F107B" w:rsidP="00011050">
      <w:pPr>
        <w:tabs>
          <w:tab w:val="left" w:pos="284"/>
        </w:tabs>
        <w:spacing w:after="0" w:line="23" w:lineRule="atLeast"/>
        <w:jc w:val="both"/>
        <w:rPr>
          <w:rFonts w:ascii="Arial" w:hAnsi="Arial" w:cs="Arial"/>
          <w:lang w:bidi="pl-PL"/>
        </w:rPr>
      </w:pPr>
    </w:p>
    <w:p w14:paraId="40FB8AE1" w14:textId="358EF303" w:rsidR="004A056C" w:rsidRPr="00B403E7" w:rsidRDefault="004A056C" w:rsidP="00F020AE">
      <w:pPr>
        <w:pStyle w:val="Akapitzlist"/>
        <w:numPr>
          <w:ilvl w:val="0"/>
          <w:numId w:val="20"/>
        </w:numPr>
        <w:spacing w:after="0" w:line="23" w:lineRule="atLeast"/>
        <w:ind w:left="426" w:hanging="426"/>
        <w:jc w:val="both"/>
        <w:rPr>
          <w:rFonts w:ascii="Arial" w:hAnsi="Arial" w:cs="Arial"/>
          <w:b/>
          <w:bCs/>
          <w:lang w:bidi="pl-PL"/>
        </w:rPr>
      </w:pPr>
      <w:bookmarkStart w:id="17" w:name="bookmark34"/>
      <w:r w:rsidRPr="00B403E7">
        <w:rPr>
          <w:rFonts w:ascii="Arial" w:hAnsi="Arial" w:cs="Arial"/>
          <w:b/>
          <w:bCs/>
          <w:lang w:bidi="pl-PL"/>
        </w:rPr>
        <w:t>Sposób oraz termin składania ofert</w:t>
      </w:r>
      <w:bookmarkEnd w:id="17"/>
    </w:p>
    <w:p w14:paraId="480D9BF2" w14:textId="77777777" w:rsidR="00A90479" w:rsidRPr="00B403E7" w:rsidRDefault="00A90479" w:rsidP="00A279EF">
      <w:pPr>
        <w:pStyle w:val="Akapitzlist"/>
        <w:spacing w:after="0" w:line="23" w:lineRule="atLeast"/>
        <w:ind w:left="0"/>
        <w:rPr>
          <w:rFonts w:ascii="Arial" w:hAnsi="Arial" w:cs="Arial"/>
          <w:b/>
          <w:bCs/>
          <w:lang w:bidi="pl-PL"/>
        </w:rPr>
      </w:pPr>
    </w:p>
    <w:p w14:paraId="0D0BB767" w14:textId="2CC2BDC2" w:rsidR="004A056C" w:rsidRPr="00B403E7" w:rsidRDefault="004A056C" w:rsidP="00A279EF">
      <w:pPr>
        <w:numPr>
          <w:ilvl w:val="0"/>
          <w:numId w:val="6"/>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Wykonawca składa ofertę za pośrednictwem Formularza do złożenia, zmiany lub wycofania oferty dostępnego na </w:t>
      </w:r>
      <w:proofErr w:type="spellStart"/>
      <w:r w:rsidRPr="00B403E7">
        <w:rPr>
          <w:rFonts w:ascii="Arial" w:hAnsi="Arial" w:cs="Arial"/>
          <w:lang w:bidi="pl-PL"/>
        </w:rPr>
        <w:t>ePUAP</w:t>
      </w:r>
      <w:proofErr w:type="spellEnd"/>
      <w:r w:rsidRPr="00B403E7">
        <w:rPr>
          <w:rFonts w:ascii="Arial" w:hAnsi="Arial" w:cs="Arial"/>
          <w:lang w:bidi="pl-PL"/>
        </w:rPr>
        <w:t xml:space="preserve"> i udostępnionego również na </w:t>
      </w:r>
      <w:proofErr w:type="spellStart"/>
      <w:r w:rsidRPr="00B403E7">
        <w:rPr>
          <w:rFonts w:ascii="Arial" w:hAnsi="Arial" w:cs="Arial"/>
          <w:lang w:bidi="pl-PL"/>
        </w:rPr>
        <w:t>miniPortalu</w:t>
      </w:r>
      <w:proofErr w:type="spellEnd"/>
      <w:r w:rsidRPr="00B403E7">
        <w:rPr>
          <w:rFonts w:ascii="Arial" w:hAnsi="Arial" w:cs="Arial"/>
          <w:lang w:bidi="pl-PL"/>
        </w:rPr>
        <w:t xml:space="preserve">. Formularz do zaszyfrowania oferty przez Wykonawcę jest dostępny dla </w:t>
      </w:r>
      <w:r w:rsidR="00BC7F3C" w:rsidRPr="00B403E7">
        <w:rPr>
          <w:rFonts w:ascii="Arial" w:hAnsi="Arial" w:cs="Arial"/>
          <w:lang w:bidi="pl-PL"/>
        </w:rPr>
        <w:t>W</w:t>
      </w:r>
      <w:r w:rsidRPr="00B403E7">
        <w:rPr>
          <w:rFonts w:ascii="Arial" w:hAnsi="Arial" w:cs="Arial"/>
          <w:lang w:bidi="pl-PL"/>
        </w:rPr>
        <w:t xml:space="preserve">ykonawców na </w:t>
      </w:r>
      <w:proofErr w:type="spellStart"/>
      <w:r w:rsidRPr="00B403E7">
        <w:rPr>
          <w:rFonts w:ascii="Arial" w:hAnsi="Arial" w:cs="Arial"/>
          <w:lang w:bidi="pl-PL"/>
        </w:rPr>
        <w:t>miniPortalu</w:t>
      </w:r>
      <w:proofErr w:type="spellEnd"/>
      <w:r w:rsidRPr="00B403E7">
        <w:rPr>
          <w:rFonts w:ascii="Arial" w:hAnsi="Arial" w:cs="Arial"/>
          <w:lang w:bidi="pl-PL"/>
        </w:rPr>
        <w:t xml:space="preserve">, w szczegółach danego postępowania. W formularzu oferty Wykonawca zobowiązany jest podać adres skrzynki </w:t>
      </w:r>
      <w:proofErr w:type="spellStart"/>
      <w:r w:rsidRPr="00B403E7">
        <w:rPr>
          <w:rFonts w:ascii="Arial" w:hAnsi="Arial" w:cs="Arial"/>
          <w:lang w:bidi="pl-PL"/>
        </w:rPr>
        <w:t>ePUAP</w:t>
      </w:r>
      <w:proofErr w:type="spellEnd"/>
      <w:r w:rsidRPr="00B403E7">
        <w:rPr>
          <w:rFonts w:ascii="Arial" w:hAnsi="Arial" w:cs="Arial"/>
          <w:lang w:bidi="pl-PL"/>
        </w:rPr>
        <w:t xml:space="preserve">, na którym prowadzona będzie korespondencja związana z postępowaniem. Sposób złożenia oferty opisany został w Instrukcji użytkownika dostępnej na </w:t>
      </w:r>
      <w:proofErr w:type="spellStart"/>
      <w:r w:rsidRPr="00B403E7">
        <w:rPr>
          <w:rFonts w:ascii="Arial" w:hAnsi="Arial" w:cs="Arial"/>
          <w:lang w:bidi="pl-PL"/>
        </w:rPr>
        <w:t>miniPortalu</w:t>
      </w:r>
      <w:proofErr w:type="spellEnd"/>
      <w:r w:rsidRPr="00B403E7">
        <w:rPr>
          <w:rFonts w:ascii="Arial" w:hAnsi="Arial" w:cs="Arial"/>
          <w:lang w:bidi="pl-PL"/>
        </w:rPr>
        <w:t>.</w:t>
      </w:r>
    </w:p>
    <w:p w14:paraId="7CE00FBC" w14:textId="16889CFE" w:rsidR="00093A77" w:rsidRPr="00B403E7" w:rsidRDefault="004A056C" w:rsidP="00A279EF">
      <w:pPr>
        <w:numPr>
          <w:ilvl w:val="0"/>
          <w:numId w:val="6"/>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Ofertę należy złożyć w terminie do dnia </w:t>
      </w:r>
      <w:r w:rsidR="00FF5AED" w:rsidRPr="00B403E7">
        <w:rPr>
          <w:rFonts w:ascii="Arial" w:hAnsi="Arial" w:cs="Arial"/>
          <w:lang w:bidi="pl-PL"/>
        </w:rPr>
        <w:t xml:space="preserve"> </w:t>
      </w:r>
      <w:r w:rsidR="001149DB" w:rsidRPr="00B403E7">
        <w:rPr>
          <w:rFonts w:ascii="Arial" w:hAnsi="Arial" w:cs="Arial"/>
          <w:lang w:bidi="pl-PL"/>
        </w:rPr>
        <w:t>19.01.</w:t>
      </w:r>
      <w:r w:rsidR="000C1368" w:rsidRPr="00B403E7">
        <w:rPr>
          <w:rFonts w:ascii="Arial" w:hAnsi="Arial" w:cs="Arial"/>
          <w:lang w:bidi="pl-PL"/>
        </w:rPr>
        <w:t>2023</w:t>
      </w:r>
      <w:r w:rsidR="00FC778D" w:rsidRPr="00B403E7">
        <w:rPr>
          <w:rFonts w:ascii="Arial" w:hAnsi="Arial" w:cs="Arial"/>
          <w:lang w:bidi="pl-PL"/>
        </w:rPr>
        <w:t xml:space="preserve"> r.,</w:t>
      </w:r>
      <w:r w:rsidRPr="00B403E7">
        <w:rPr>
          <w:rFonts w:ascii="Arial" w:hAnsi="Arial" w:cs="Arial"/>
          <w:lang w:bidi="pl-PL"/>
        </w:rPr>
        <w:t xml:space="preserve"> do godz. </w:t>
      </w:r>
      <w:r w:rsidR="00CB12B6" w:rsidRPr="00B403E7">
        <w:rPr>
          <w:rFonts w:ascii="Arial" w:hAnsi="Arial" w:cs="Arial"/>
          <w:lang w:bidi="pl-PL"/>
        </w:rPr>
        <w:t>10</w:t>
      </w:r>
      <w:r w:rsidR="00EA272F" w:rsidRPr="00B403E7">
        <w:rPr>
          <w:rFonts w:ascii="Arial" w:hAnsi="Arial" w:cs="Arial"/>
          <w:lang w:bidi="pl-PL"/>
        </w:rPr>
        <w:t>.00</w:t>
      </w:r>
    </w:p>
    <w:p w14:paraId="0F0BE881" w14:textId="3AC8A665" w:rsidR="004A056C" w:rsidRPr="00B403E7" w:rsidRDefault="004A056C" w:rsidP="00A279EF">
      <w:pPr>
        <w:numPr>
          <w:ilvl w:val="0"/>
          <w:numId w:val="6"/>
        </w:numPr>
        <w:tabs>
          <w:tab w:val="left" w:pos="284"/>
        </w:tabs>
        <w:spacing w:after="0" w:line="360" w:lineRule="auto"/>
        <w:ind w:left="284" w:hanging="284"/>
        <w:rPr>
          <w:rFonts w:ascii="Arial" w:hAnsi="Arial" w:cs="Arial"/>
          <w:lang w:bidi="pl-PL"/>
        </w:rPr>
      </w:pPr>
      <w:r w:rsidRPr="00B403E7">
        <w:rPr>
          <w:rFonts w:ascii="Arial" w:hAnsi="Arial" w:cs="Arial"/>
          <w:lang w:bidi="pl-PL"/>
        </w:rPr>
        <w:t>Wykonawca może złożyć tylko jedną ofertę.</w:t>
      </w:r>
    </w:p>
    <w:p w14:paraId="56E357D5" w14:textId="6922573F" w:rsidR="004A056C" w:rsidRPr="00B403E7" w:rsidRDefault="004A056C" w:rsidP="00A279EF">
      <w:pPr>
        <w:numPr>
          <w:ilvl w:val="0"/>
          <w:numId w:val="6"/>
        </w:numPr>
        <w:tabs>
          <w:tab w:val="left" w:pos="284"/>
        </w:tabs>
        <w:spacing w:after="0" w:line="360" w:lineRule="auto"/>
        <w:rPr>
          <w:rFonts w:ascii="Arial" w:hAnsi="Arial" w:cs="Arial"/>
          <w:lang w:bidi="pl-PL"/>
        </w:rPr>
      </w:pPr>
      <w:r w:rsidRPr="00B403E7">
        <w:rPr>
          <w:rFonts w:ascii="Arial" w:hAnsi="Arial" w:cs="Arial"/>
          <w:lang w:bidi="pl-PL"/>
        </w:rPr>
        <w:t>Zamawiający odrzuci ofertę złożoną po terminie składania ofert.</w:t>
      </w:r>
    </w:p>
    <w:p w14:paraId="45CA6EF5" w14:textId="4C6AD390" w:rsidR="00E413EA" w:rsidRPr="00B403E7" w:rsidRDefault="004A056C" w:rsidP="00764F08">
      <w:pPr>
        <w:numPr>
          <w:ilvl w:val="0"/>
          <w:numId w:val="6"/>
        </w:numPr>
        <w:tabs>
          <w:tab w:val="left" w:pos="284"/>
        </w:tabs>
        <w:spacing w:after="0" w:line="360" w:lineRule="auto"/>
        <w:ind w:left="284" w:hanging="284"/>
        <w:rPr>
          <w:rFonts w:ascii="Arial" w:hAnsi="Arial" w:cs="Arial"/>
          <w:lang w:bidi="pl-PL"/>
        </w:rPr>
      </w:pPr>
      <w:r w:rsidRPr="00B403E7">
        <w:rPr>
          <w:rFonts w:ascii="Arial" w:hAnsi="Arial" w:cs="Arial"/>
          <w:lang w:bidi="pl-PL"/>
        </w:rPr>
        <w:t>Identyfikator potwierdzenia złożenia oferty użytkownik (Wykonawca) zobaczy na ekranie sukcesu po przesłaniu formularza, a także zostanie on wysłany na adres email użytkownika. Ważne, aby zachować numer potwierdzenia, ponieważ będzie on potrzebny przy ewentualn</w:t>
      </w:r>
      <w:r w:rsidR="00B62245" w:rsidRPr="00B403E7">
        <w:rPr>
          <w:rFonts w:ascii="Arial" w:hAnsi="Arial" w:cs="Arial"/>
          <w:lang w:bidi="pl-PL"/>
        </w:rPr>
        <w:t>ym</w:t>
      </w:r>
      <w:r w:rsidRPr="00B403E7">
        <w:rPr>
          <w:rFonts w:ascii="Arial" w:hAnsi="Arial" w:cs="Arial"/>
          <w:lang w:bidi="pl-PL"/>
        </w:rPr>
        <w:t xml:space="preserve"> wycofaniu oferty.</w:t>
      </w:r>
    </w:p>
    <w:p w14:paraId="432F9C87" w14:textId="77777777" w:rsidR="00E413EA" w:rsidRPr="00B403E7" w:rsidRDefault="00E413EA" w:rsidP="00A279EF">
      <w:pPr>
        <w:spacing w:after="0" w:line="276" w:lineRule="auto"/>
        <w:rPr>
          <w:rFonts w:ascii="Arial" w:hAnsi="Arial" w:cs="Arial"/>
          <w:lang w:bidi="pl-PL"/>
        </w:rPr>
      </w:pPr>
    </w:p>
    <w:p w14:paraId="0B408E63" w14:textId="190EAA0F" w:rsidR="00BD6C19" w:rsidRPr="00B403E7" w:rsidRDefault="00BD6C19" w:rsidP="00F020AE">
      <w:pPr>
        <w:pStyle w:val="Akapitzlist"/>
        <w:numPr>
          <w:ilvl w:val="0"/>
          <w:numId w:val="20"/>
        </w:numPr>
        <w:spacing w:after="0" w:line="23" w:lineRule="atLeast"/>
        <w:ind w:left="426" w:hanging="426"/>
        <w:jc w:val="both"/>
        <w:rPr>
          <w:rFonts w:ascii="Arial" w:hAnsi="Arial" w:cs="Arial"/>
          <w:b/>
          <w:bCs/>
          <w:lang w:bidi="pl-PL"/>
        </w:rPr>
      </w:pPr>
      <w:bookmarkStart w:id="18" w:name="bookmark35"/>
      <w:r w:rsidRPr="00B403E7">
        <w:rPr>
          <w:rFonts w:ascii="Arial" w:hAnsi="Arial" w:cs="Arial"/>
          <w:b/>
          <w:bCs/>
          <w:lang w:bidi="pl-PL"/>
        </w:rPr>
        <w:t>Termin otwarcia ofert</w:t>
      </w:r>
      <w:bookmarkEnd w:id="18"/>
    </w:p>
    <w:p w14:paraId="629EC149" w14:textId="77777777" w:rsidR="00A90479" w:rsidRPr="00B403E7" w:rsidRDefault="00A90479" w:rsidP="00E34B12">
      <w:pPr>
        <w:pStyle w:val="Akapitzlist"/>
        <w:spacing w:after="0" w:line="23" w:lineRule="atLeast"/>
        <w:ind w:left="0"/>
        <w:jc w:val="both"/>
        <w:rPr>
          <w:rFonts w:ascii="Arial" w:hAnsi="Arial" w:cs="Arial"/>
          <w:b/>
          <w:bCs/>
          <w:lang w:bidi="pl-PL"/>
        </w:rPr>
      </w:pPr>
    </w:p>
    <w:p w14:paraId="3031877C" w14:textId="54B919DE" w:rsidR="000F73EB" w:rsidRPr="00B403E7" w:rsidRDefault="000F73EB" w:rsidP="00A279EF">
      <w:pPr>
        <w:numPr>
          <w:ilvl w:val="0"/>
          <w:numId w:val="7"/>
        </w:numPr>
        <w:tabs>
          <w:tab w:val="left" w:pos="284"/>
        </w:tabs>
        <w:spacing w:after="0" w:line="360" w:lineRule="auto"/>
        <w:ind w:left="284" w:hanging="284"/>
        <w:rPr>
          <w:rFonts w:ascii="Arial" w:hAnsi="Arial" w:cs="Arial"/>
          <w:lang w:bidi="pl-PL"/>
        </w:rPr>
      </w:pPr>
      <w:r w:rsidRPr="00B403E7">
        <w:rPr>
          <w:rFonts w:ascii="Arial" w:hAnsi="Arial" w:cs="Arial"/>
        </w:rPr>
        <w:t xml:space="preserve">Otwarcie ofert następuje poprzez użycie mechanizmu do odszyfrowania ofert dostępnego po zalogowaniu w zakładce Deszyfrowanie na </w:t>
      </w:r>
      <w:proofErr w:type="spellStart"/>
      <w:r w:rsidRPr="00B403E7">
        <w:rPr>
          <w:rFonts w:ascii="Arial" w:hAnsi="Arial" w:cs="Arial"/>
        </w:rPr>
        <w:t>miniPortalu</w:t>
      </w:r>
      <w:proofErr w:type="spellEnd"/>
      <w:r w:rsidRPr="00B403E7">
        <w:rPr>
          <w:rFonts w:ascii="Arial" w:hAnsi="Arial" w:cs="Arial"/>
        </w:rPr>
        <w:t xml:space="preserve"> i następuje poprzez wskazanie pliku do odszyfrowania.</w:t>
      </w:r>
    </w:p>
    <w:p w14:paraId="46A32356" w14:textId="687C053C" w:rsidR="00BD6C19" w:rsidRPr="00B403E7" w:rsidRDefault="00BD6C19" w:rsidP="00A279EF">
      <w:pPr>
        <w:numPr>
          <w:ilvl w:val="0"/>
          <w:numId w:val="7"/>
        </w:numPr>
        <w:tabs>
          <w:tab w:val="left" w:pos="284"/>
        </w:tabs>
        <w:spacing w:after="0" w:line="360" w:lineRule="auto"/>
        <w:ind w:left="284" w:hanging="284"/>
        <w:rPr>
          <w:rFonts w:ascii="Arial" w:hAnsi="Arial" w:cs="Arial"/>
          <w:lang w:bidi="pl-PL"/>
        </w:rPr>
      </w:pPr>
      <w:r w:rsidRPr="00B403E7">
        <w:rPr>
          <w:rFonts w:ascii="Arial" w:hAnsi="Arial" w:cs="Arial"/>
        </w:rPr>
        <w:t>Otwarcie</w:t>
      </w:r>
      <w:r w:rsidRPr="00B403E7">
        <w:rPr>
          <w:rFonts w:ascii="Arial" w:hAnsi="Arial" w:cs="Arial"/>
          <w:lang w:bidi="pl-PL"/>
        </w:rPr>
        <w:t xml:space="preserve"> ofert nastąpi w dniu</w:t>
      </w:r>
      <w:r w:rsidR="00336513" w:rsidRPr="00B403E7">
        <w:rPr>
          <w:rFonts w:ascii="Arial" w:hAnsi="Arial" w:cs="Arial"/>
          <w:lang w:bidi="pl-PL"/>
        </w:rPr>
        <w:t xml:space="preserve"> </w:t>
      </w:r>
      <w:r w:rsidR="001149DB" w:rsidRPr="00B403E7">
        <w:rPr>
          <w:rFonts w:ascii="Arial" w:hAnsi="Arial" w:cs="Arial"/>
          <w:lang w:bidi="pl-PL"/>
        </w:rPr>
        <w:t>19.01.</w:t>
      </w:r>
      <w:r w:rsidR="006B6E8A" w:rsidRPr="00B403E7">
        <w:rPr>
          <w:rFonts w:ascii="Arial" w:hAnsi="Arial" w:cs="Arial"/>
          <w:lang w:bidi="pl-PL"/>
        </w:rPr>
        <w:t>202</w:t>
      </w:r>
      <w:r w:rsidR="000C1368" w:rsidRPr="00B403E7">
        <w:rPr>
          <w:rFonts w:ascii="Arial" w:hAnsi="Arial" w:cs="Arial"/>
          <w:lang w:bidi="pl-PL"/>
        </w:rPr>
        <w:t>3</w:t>
      </w:r>
      <w:r w:rsidR="006B6E8A" w:rsidRPr="00B403E7">
        <w:rPr>
          <w:rFonts w:ascii="Arial" w:hAnsi="Arial" w:cs="Arial"/>
          <w:lang w:bidi="pl-PL"/>
        </w:rPr>
        <w:t xml:space="preserve"> r. </w:t>
      </w:r>
      <w:r w:rsidRPr="00B403E7">
        <w:rPr>
          <w:rFonts w:ascii="Arial" w:hAnsi="Arial" w:cs="Arial"/>
          <w:lang w:bidi="pl-PL"/>
        </w:rPr>
        <w:t xml:space="preserve"> o godzinie:</w:t>
      </w:r>
      <w:r w:rsidR="00EA272F" w:rsidRPr="00B403E7">
        <w:rPr>
          <w:rFonts w:ascii="Arial" w:hAnsi="Arial" w:cs="Arial"/>
          <w:lang w:bidi="pl-PL"/>
        </w:rPr>
        <w:t xml:space="preserve"> 12.00</w:t>
      </w:r>
      <w:r w:rsidRPr="00B403E7">
        <w:rPr>
          <w:rFonts w:ascii="Arial" w:hAnsi="Arial" w:cs="Arial"/>
          <w:lang w:bidi="pl-PL"/>
        </w:rPr>
        <w:t>.</w:t>
      </w:r>
    </w:p>
    <w:p w14:paraId="7B8F7CFF" w14:textId="0CF7E24B" w:rsidR="00BD6C19" w:rsidRPr="00B403E7" w:rsidRDefault="00BD6C19" w:rsidP="00A279EF">
      <w:pPr>
        <w:numPr>
          <w:ilvl w:val="0"/>
          <w:numId w:val="7"/>
        </w:numPr>
        <w:tabs>
          <w:tab w:val="left" w:pos="284"/>
        </w:tabs>
        <w:spacing w:after="0" w:line="360" w:lineRule="auto"/>
        <w:ind w:left="284" w:hanging="284"/>
        <w:rPr>
          <w:rFonts w:ascii="Arial" w:hAnsi="Arial" w:cs="Arial"/>
          <w:lang w:bidi="pl-PL"/>
        </w:rPr>
      </w:pPr>
      <w:r w:rsidRPr="00B403E7">
        <w:rPr>
          <w:rFonts w:ascii="Arial" w:hAnsi="Arial" w:cs="Arial"/>
        </w:rPr>
        <w:t>Otwarcie</w:t>
      </w:r>
      <w:r w:rsidRPr="00B403E7">
        <w:rPr>
          <w:rFonts w:ascii="Arial" w:hAnsi="Arial" w:cs="Arial"/>
          <w:lang w:bidi="pl-PL"/>
        </w:rPr>
        <w:t xml:space="preserve"> ofert odbywa się bez udziału Wykonawców.</w:t>
      </w:r>
    </w:p>
    <w:p w14:paraId="4ABB2BE9" w14:textId="3386C826" w:rsidR="00BD6C19" w:rsidRPr="00B403E7" w:rsidRDefault="00BD6C19" w:rsidP="00A279EF">
      <w:pPr>
        <w:numPr>
          <w:ilvl w:val="0"/>
          <w:numId w:val="7"/>
        </w:numPr>
        <w:tabs>
          <w:tab w:val="left" w:pos="284"/>
        </w:tabs>
        <w:spacing w:after="0" w:line="360" w:lineRule="auto"/>
        <w:ind w:left="284" w:hanging="284"/>
        <w:rPr>
          <w:rFonts w:ascii="Arial" w:hAnsi="Arial" w:cs="Arial"/>
          <w:lang w:bidi="pl-PL"/>
        </w:rPr>
      </w:pPr>
      <w:r w:rsidRPr="00B403E7">
        <w:rPr>
          <w:rFonts w:ascii="Arial" w:hAnsi="Arial" w:cs="Arial"/>
        </w:rPr>
        <w:t>Zamawiający</w:t>
      </w:r>
      <w:r w:rsidRPr="00B403E7">
        <w:rPr>
          <w:rFonts w:ascii="Arial" w:hAnsi="Arial" w:cs="Arial"/>
          <w:lang w:bidi="pl-PL"/>
        </w:rPr>
        <w:t>, najpóźniej przed otwarciem ofert, udostępnia na stronie internetowej prowadzonego postępowania informację o kwocie, jaką zamierza przeznaczyć na sfinansowanie zamówienia.</w:t>
      </w:r>
    </w:p>
    <w:p w14:paraId="09906B6E" w14:textId="212CE35B" w:rsidR="00BD6C19" w:rsidRPr="00B403E7" w:rsidRDefault="00BD6C19" w:rsidP="00A279EF">
      <w:pPr>
        <w:numPr>
          <w:ilvl w:val="0"/>
          <w:numId w:val="7"/>
        </w:numPr>
        <w:tabs>
          <w:tab w:val="left" w:pos="284"/>
        </w:tabs>
        <w:spacing w:after="0" w:line="360" w:lineRule="auto"/>
        <w:ind w:left="284" w:hanging="284"/>
        <w:rPr>
          <w:rFonts w:ascii="Arial" w:hAnsi="Arial" w:cs="Arial"/>
          <w:lang w:bidi="pl-PL"/>
        </w:rPr>
      </w:pPr>
      <w:r w:rsidRPr="00B403E7">
        <w:rPr>
          <w:rFonts w:ascii="Arial" w:hAnsi="Arial" w:cs="Arial"/>
        </w:rPr>
        <w:t>Zamawiający</w:t>
      </w:r>
      <w:r w:rsidRPr="00B403E7">
        <w:rPr>
          <w:rFonts w:ascii="Arial" w:hAnsi="Arial" w:cs="Arial"/>
          <w:lang w:bidi="pl-PL"/>
        </w:rPr>
        <w:t>, niezwłocznie po otwarciu ofert, udostępnia na stronie internetowej prowadzonego postępowania informacje o:</w:t>
      </w:r>
    </w:p>
    <w:p w14:paraId="00854285" w14:textId="7579D3A6" w:rsidR="00BD6C19" w:rsidRPr="00B403E7" w:rsidRDefault="00BD6C19" w:rsidP="00A279EF">
      <w:pPr>
        <w:pStyle w:val="Akapitzlist"/>
        <w:numPr>
          <w:ilvl w:val="1"/>
          <w:numId w:val="7"/>
        </w:numPr>
        <w:tabs>
          <w:tab w:val="left" w:pos="709"/>
        </w:tabs>
        <w:spacing w:after="0" w:line="360" w:lineRule="auto"/>
        <w:ind w:left="709" w:hanging="425"/>
        <w:rPr>
          <w:rFonts w:ascii="Arial" w:hAnsi="Arial" w:cs="Arial"/>
          <w:lang w:bidi="pl-PL"/>
        </w:rPr>
      </w:pPr>
      <w:r w:rsidRPr="00B403E7">
        <w:rPr>
          <w:rFonts w:ascii="Arial" w:hAnsi="Arial" w:cs="Arial"/>
          <w:lang w:bidi="pl-PL"/>
        </w:rPr>
        <w:t xml:space="preserve">nazwach albo imionach i nazwiskach oraz siedzibach lub miejscach prowadzonej działalności gospodarczej albo miejscach zamieszkania </w:t>
      </w:r>
      <w:r w:rsidR="00BC7F3C" w:rsidRPr="00B403E7">
        <w:rPr>
          <w:rFonts w:ascii="Arial" w:hAnsi="Arial" w:cs="Arial"/>
          <w:lang w:bidi="pl-PL"/>
        </w:rPr>
        <w:t>W</w:t>
      </w:r>
      <w:r w:rsidRPr="00B403E7">
        <w:rPr>
          <w:rFonts w:ascii="Arial" w:hAnsi="Arial" w:cs="Arial"/>
          <w:lang w:bidi="pl-PL"/>
        </w:rPr>
        <w:t>ykonawców, których oferty zostały otwarte;</w:t>
      </w:r>
    </w:p>
    <w:p w14:paraId="1355980C" w14:textId="223C32F8" w:rsidR="00BD6C19" w:rsidRPr="00B403E7" w:rsidRDefault="00BD6C19" w:rsidP="00A279EF">
      <w:pPr>
        <w:pStyle w:val="Akapitzlist"/>
        <w:numPr>
          <w:ilvl w:val="1"/>
          <w:numId w:val="7"/>
        </w:numPr>
        <w:tabs>
          <w:tab w:val="left" w:pos="709"/>
        </w:tabs>
        <w:spacing w:after="0" w:line="360" w:lineRule="auto"/>
        <w:ind w:left="709" w:hanging="425"/>
        <w:rPr>
          <w:rFonts w:ascii="Arial" w:hAnsi="Arial" w:cs="Arial"/>
          <w:lang w:bidi="pl-PL"/>
        </w:rPr>
      </w:pPr>
      <w:r w:rsidRPr="00B403E7">
        <w:rPr>
          <w:rFonts w:ascii="Arial" w:hAnsi="Arial" w:cs="Arial"/>
          <w:lang w:bidi="pl-PL"/>
        </w:rPr>
        <w:t>cenach lub kosztach zawartych w ofertach.</w:t>
      </w:r>
    </w:p>
    <w:p w14:paraId="7B1E790A" w14:textId="77777777" w:rsidR="00BD6C19" w:rsidRPr="00B403E7" w:rsidRDefault="00BD6C19" w:rsidP="00A279EF">
      <w:pPr>
        <w:numPr>
          <w:ilvl w:val="0"/>
          <w:numId w:val="7"/>
        </w:numPr>
        <w:tabs>
          <w:tab w:val="left" w:pos="284"/>
        </w:tabs>
        <w:spacing w:after="0" w:line="360" w:lineRule="auto"/>
        <w:ind w:left="284" w:hanging="284"/>
        <w:rPr>
          <w:rFonts w:ascii="Arial" w:hAnsi="Arial" w:cs="Arial"/>
        </w:rPr>
      </w:pPr>
      <w:r w:rsidRPr="00B403E7">
        <w:rPr>
          <w:rStyle w:val="Teksttreci20"/>
          <w:rFonts w:ascii="Arial" w:hAnsi="Arial" w:cs="Arial"/>
          <w:color w:val="auto"/>
        </w:rPr>
        <w:t xml:space="preserve">W </w:t>
      </w:r>
      <w:r w:rsidRPr="00B403E7">
        <w:rPr>
          <w:rFonts w:ascii="Arial" w:hAnsi="Arial" w:cs="Arial"/>
        </w:rPr>
        <w:t>przypadku</w:t>
      </w:r>
      <w:r w:rsidRPr="00B403E7">
        <w:rPr>
          <w:rStyle w:val="Teksttreci20"/>
          <w:rFonts w:ascii="Arial" w:hAnsi="Arial" w:cs="Arial"/>
          <w:color w:val="auto"/>
        </w:rPr>
        <w:t xml:space="preserve"> wystąpienia awarii systemu teleinformatycznego, która spowoduje brak możliwości otwarcia ofert w terminie określonym przez Zamawiającego, otwarcie ofert nastąpi niezwłocznie po usunięciu awarii.</w:t>
      </w:r>
    </w:p>
    <w:p w14:paraId="21BD5C8B" w14:textId="73E1E2DB" w:rsidR="00BD6C19" w:rsidRPr="00B403E7" w:rsidRDefault="00BD6C19" w:rsidP="00A279EF">
      <w:pPr>
        <w:numPr>
          <w:ilvl w:val="0"/>
          <w:numId w:val="7"/>
        </w:numPr>
        <w:tabs>
          <w:tab w:val="left" w:pos="284"/>
        </w:tabs>
        <w:spacing w:after="0" w:line="360" w:lineRule="auto"/>
        <w:ind w:left="284" w:hanging="284"/>
        <w:rPr>
          <w:rStyle w:val="Teksttreci20"/>
          <w:rFonts w:ascii="Arial" w:eastAsiaTheme="minorHAnsi" w:hAnsi="Arial" w:cs="Arial"/>
          <w:color w:val="auto"/>
          <w:lang w:eastAsia="en-US" w:bidi="ar-SA"/>
        </w:rPr>
      </w:pPr>
      <w:r w:rsidRPr="00B403E7">
        <w:rPr>
          <w:rStyle w:val="Teksttreci20"/>
          <w:rFonts w:ascii="Arial" w:hAnsi="Arial" w:cs="Arial"/>
          <w:color w:val="auto"/>
        </w:rPr>
        <w:t xml:space="preserve">Zamawiający poinformuje o zmianie terminu otwarcia ofert na stronie internetowej </w:t>
      </w:r>
      <w:r w:rsidRPr="00B403E7">
        <w:rPr>
          <w:rFonts w:ascii="Arial" w:hAnsi="Arial" w:cs="Arial"/>
        </w:rPr>
        <w:t>prowadzonego</w:t>
      </w:r>
      <w:r w:rsidRPr="00B403E7">
        <w:rPr>
          <w:rStyle w:val="Teksttreci20"/>
          <w:rFonts w:ascii="Arial" w:hAnsi="Arial" w:cs="Arial"/>
          <w:color w:val="auto"/>
        </w:rPr>
        <w:t xml:space="preserve"> postępowania.</w:t>
      </w:r>
    </w:p>
    <w:p w14:paraId="3BC8DA61" w14:textId="236E8798" w:rsidR="00BD6C19" w:rsidRPr="00B403E7" w:rsidRDefault="00BD6C19" w:rsidP="00A279EF">
      <w:pPr>
        <w:spacing w:after="0" w:line="23" w:lineRule="atLeast"/>
        <w:rPr>
          <w:rStyle w:val="Teksttreci20"/>
          <w:rFonts w:ascii="Arial" w:eastAsiaTheme="minorHAnsi" w:hAnsi="Arial" w:cs="Arial"/>
          <w:color w:val="auto"/>
          <w:lang w:eastAsia="en-US" w:bidi="ar-SA"/>
        </w:rPr>
      </w:pPr>
    </w:p>
    <w:p w14:paraId="0D62CB3F" w14:textId="0E7B068A" w:rsidR="00BD6C19" w:rsidRPr="00B403E7" w:rsidRDefault="00BD6C19" w:rsidP="00347C71">
      <w:pPr>
        <w:pStyle w:val="Akapitzlist"/>
        <w:numPr>
          <w:ilvl w:val="0"/>
          <w:numId w:val="20"/>
        </w:numPr>
        <w:spacing w:after="0" w:line="23" w:lineRule="atLeast"/>
        <w:ind w:left="426" w:hanging="426"/>
        <w:jc w:val="both"/>
        <w:rPr>
          <w:rFonts w:ascii="Arial" w:hAnsi="Arial" w:cs="Arial"/>
          <w:b/>
          <w:bCs/>
          <w:lang w:bidi="pl-PL"/>
        </w:rPr>
      </w:pPr>
      <w:bookmarkStart w:id="19" w:name="bookmark36"/>
      <w:r w:rsidRPr="00B403E7">
        <w:rPr>
          <w:rFonts w:ascii="Arial" w:hAnsi="Arial" w:cs="Arial"/>
          <w:b/>
          <w:bCs/>
          <w:lang w:bidi="pl-PL"/>
        </w:rPr>
        <w:t>Podstawy wykluczenia</w:t>
      </w:r>
      <w:bookmarkEnd w:id="19"/>
    </w:p>
    <w:p w14:paraId="20B69F6C" w14:textId="77777777" w:rsidR="00A90479" w:rsidRPr="00B403E7" w:rsidRDefault="00A90479" w:rsidP="00E34B12">
      <w:pPr>
        <w:pStyle w:val="Akapitzlist"/>
        <w:spacing w:after="0" w:line="23" w:lineRule="atLeast"/>
        <w:ind w:left="0"/>
        <w:jc w:val="both"/>
        <w:rPr>
          <w:rFonts w:ascii="Arial" w:hAnsi="Arial" w:cs="Arial"/>
          <w:b/>
          <w:bCs/>
          <w:lang w:bidi="pl-PL"/>
        </w:rPr>
      </w:pPr>
    </w:p>
    <w:p w14:paraId="2FFD4B5A" w14:textId="77777777" w:rsidR="00E37E49" w:rsidRPr="00B403E7" w:rsidRDefault="00E37E49" w:rsidP="00A279EF">
      <w:pPr>
        <w:numPr>
          <w:ilvl w:val="0"/>
          <w:numId w:val="8"/>
        </w:numPr>
        <w:tabs>
          <w:tab w:val="left" w:pos="284"/>
        </w:tabs>
        <w:spacing w:after="0" w:line="360" w:lineRule="auto"/>
        <w:rPr>
          <w:rFonts w:ascii="Arial" w:hAnsi="Arial" w:cs="Arial"/>
          <w:lang w:bidi="pl-PL"/>
        </w:rPr>
      </w:pPr>
      <w:r w:rsidRPr="00B403E7">
        <w:rPr>
          <w:rFonts w:ascii="Arial" w:hAnsi="Arial" w:cs="Arial"/>
          <w:lang w:bidi="pl-PL"/>
        </w:rPr>
        <w:t xml:space="preserve">Na podstawie art. 108 ust. 1 </w:t>
      </w:r>
      <w:proofErr w:type="spellStart"/>
      <w:r w:rsidRPr="00B403E7">
        <w:rPr>
          <w:rFonts w:ascii="Arial" w:hAnsi="Arial" w:cs="Arial"/>
          <w:lang w:bidi="pl-PL"/>
        </w:rPr>
        <w:t>pzp</w:t>
      </w:r>
      <w:proofErr w:type="spellEnd"/>
      <w:r w:rsidRPr="00B403E7">
        <w:rPr>
          <w:rFonts w:ascii="Arial" w:hAnsi="Arial" w:cs="Arial"/>
          <w:lang w:bidi="pl-PL"/>
        </w:rPr>
        <w:t xml:space="preserve"> z postępowania o udzielenie zamówienia wyklucza się,</w:t>
      </w:r>
      <w:r w:rsidRPr="00B403E7">
        <w:rPr>
          <w:rFonts w:ascii="Arial" w:hAnsi="Arial" w:cs="Arial"/>
          <w:lang w:bidi="pl-PL"/>
        </w:rPr>
        <w:br/>
        <w:t xml:space="preserve">z zastrzeżeniem art. 110 ust. 2 </w:t>
      </w:r>
      <w:proofErr w:type="spellStart"/>
      <w:r w:rsidRPr="00B403E7">
        <w:rPr>
          <w:rFonts w:ascii="Arial" w:hAnsi="Arial" w:cs="Arial"/>
          <w:lang w:bidi="pl-PL"/>
        </w:rPr>
        <w:t>pzp</w:t>
      </w:r>
      <w:proofErr w:type="spellEnd"/>
      <w:r w:rsidRPr="00B403E7">
        <w:rPr>
          <w:rFonts w:ascii="Arial" w:hAnsi="Arial" w:cs="Arial"/>
          <w:lang w:bidi="pl-PL"/>
        </w:rPr>
        <w:t>, Wykonawcę:</w:t>
      </w:r>
    </w:p>
    <w:p w14:paraId="23408EF1" w14:textId="77777777" w:rsidR="00E37E49" w:rsidRPr="00B403E7" w:rsidRDefault="00E37E49" w:rsidP="00A279EF">
      <w:pPr>
        <w:numPr>
          <w:ilvl w:val="1"/>
          <w:numId w:val="8"/>
        </w:numPr>
        <w:spacing w:after="0" w:line="360" w:lineRule="auto"/>
        <w:ind w:left="426" w:hanging="142"/>
        <w:rPr>
          <w:rFonts w:ascii="Arial" w:hAnsi="Arial" w:cs="Arial"/>
          <w:lang w:bidi="pl-PL"/>
        </w:rPr>
      </w:pPr>
      <w:r w:rsidRPr="00B403E7">
        <w:rPr>
          <w:rFonts w:ascii="Arial" w:hAnsi="Arial" w:cs="Arial"/>
          <w:lang w:bidi="pl-PL"/>
        </w:rPr>
        <w:t>Będącego osobą fizyczną, którego prawomocnie skazano za przestępstwo:</w:t>
      </w:r>
    </w:p>
    <w:p w14:paraId="7EB885D2" w14:textId="77777777" w:rsidR="00E37E49" w:rsidRPr="00B403E7" w:rsidRDefault="00E37E49" w:rsidP="00A279EF">
      <w:pPr>
        <w:pStyle w:val="Akapitzlist"/>
        <w:numPr>
          <w:ilvl w:val="0"/>
          <w:numId w:val="9"/>
        </w:numPr>
        <w:tabs>
          <w:tab w:val="left" w:pos="284"/>
          <w:tab w:val="left" w:pos="709"/>
        </w:tabs>
        <w:spacing w:after="0" w:line="360" w:lineRule="auto"/>
        <w:ind w:left="709" w:hanging="283"/>
        <w:rPr>
          <w:rFonts w:ascii="Arial" w:hAnsi="Arial" w:cs="Arial"/>
          <w:lang w:bidi="pl-PL"/>
        </w:rPr>
      </w:pPr>
      <w:r w:rsidRPr="00B403E7">
        <w:rPr>
          <w:rFonts w:ascii="Arial" w:hAnsi="Arial" w:cs="Arial"/>
          <w:lang w:bidi="pl-PL"/>
        </w:rPr>
        <w:t>udziału w zorganizowanej grupie przestępczej albo związku mającym na celu popełnienie przestępstwa lub przestępstwa skarbowego, o którym mowa w art. 258 Kodeksu karnego,</w:t>
      </w:r>
    </w:p>
    <w:p w14:paraId="07F2B411" w14:textId="77777777" w:rsidR="00E37E49" w:rsidRPr="00B403E7" w:rsidRDefault="00E37E49" w:rsidP="00A279EF">
      <w:pPr>
        <w:pStyle w:val="Akapitzlist"/>
        <w:numPr>
          <w:ilvl w:val="0"/>
          <w:numId w:val="9"/>
        </w:numPr>
        <w:tabs>
          <w:tab w:val="left" w:pos="284"/>
          <w:tab w:val="left" w:pos="709"/>
        </w:tabs>
        <w:spacing w:after="0" w:line="360" w:lineRule="auto"/>
        <w:ind w:left="709" w:hanging="283"/>
        <w:rPr>
          <w:rFonts w:ascii="Arial" w:hAnsi="Arial" w:cs="Arial"/>
          <w:lang w:bidi="pl-PL"/>
        </w:rPr>
      </w:pPr>
      <w:r w:rsidRPr="00B403E7">
        <w:rPr>
          <w:rFonts w:ascii="Arial" w:hAnsi="Arial" w:cs="Arial"/>
          <w:lang w:bidi="pl-PL"/>
        </w:rPr>
        <w:t>handlu ludźmi, o którym mowa w art. 189a Kodeksu karnego,</w:t>
      </w:r>
    </w:p>
    <w:p w14:paraId="04F29D83" w14:textId="77777777" w:rsidR="00E37E49" w:rsidRPr="00B403E7" w:rsidRDefault="00E37E49" w:rsidP="00A279EF">
      <w:pPr>
        <w:pStyle w:val="Akapitzlist"/>
        <w:numPr>
          <w:ilvl w:val="0"/>
          <w:numId w:val="9"/>
        </w:numPr>
        <w:tabs>
          <w:tab w:val="left" w:pos="284"/>
          <w:tab w:val="left" w:pos="709"/>
        </w:tabs>
        <w:spacing w:after="0" w:line="360" w:lineRule="auto"/>
        <w:ind w:left="709" w:hanging="283"/>
        <w:rPr>
          <w:rFonts w:ascii="Arial" w:hAnsi="Arial" w:cs="Arial"/>
          <w:lang w:bidi="pl-PL"/>
        </w:rPr>
      </w:pPr>
      <w:r w:rsidRPr="00B403E7">
        <w:rPr>
          <w:rFonts w:ascii="Arial" w:hAnsi="Arial" w:cs="Arial"/>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A9159F1" w14:textId="77777777" w:rsidR="00E37E49" w:rsidRPr="00B403E7" w:rsidRDefault="00E37E49" w:rsidP="00A279EF">
      <w:pPr>
        <w:pStyle w:val="Akapitzlist"/>
        <w:numPr>
          <w:ilvl w:val="0"/>
          <w:numId w:val="9"/>
        </w:numPr>
        <w:tabs>
          <w:tab w:val="left" w:pos="284"/>
          <w:tab w:val="left" w:pos="709"/>
        </w:tabs>
        <w:spacing w:after="0" w:line="360" w:lineRule="auto"/>
        <w:ind w:left="709" w:hanging="283"/>
        <w:rPr>
          <w:rFonts w:ascii="Arial" w:hAnsi="Arial" w:cs="Arial"/>
          <w:lang w:bidi="pl-PL"/>
        </w:rPr>
      </w:pPr>
      <w:r w:rsidRPr="00B403E7">
        <w:rPr>
          <w:rFonts w:ascii="Arial" w:hAnsi="Arial" w:cs="Arial"/>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46AF5" w14:textId="77777777" w:rsidR="00E37E49" w:rsidRPr="00B403E7" w:rsidRDefault="00E37E49" w:rsidP="00A279EF">
      <w:pPr>
        <w:pStyle w:val="Akapitzlist"/>
        <w:numPr>
          <w:ilvl w:val="0"/>
          <w:numId w:val="9"/>
        </w:numPr>
        <w:tabs>
          <w:tab w:val="left" w:pos="284"/>
          <w:tab w:val="left" w:pos="709"/>
        </w:tabs>
        <w:spacing w:after="0" w:line="360" w:lineRule="auto"/>
        <w:ind w:left="709" w:hanging="283"/>
        <w:rPr>
          <w:rFonts w:ascii="Arial" w:hAnsi="Arial" w:cs="Arial"/>
          <w:lang w:bidi="pl-PL"/>
        </w:rPr>
      </w:pPr>
      <w:r w:rsidRPr="00B403E7">
        <w:rPr>
          <w:rFonts w:ascii="Arial" w:hAnsi="Arial" w:cs="Arial"/>
          <w:lang w:bidi="pl-PL"/>
        </w:rPr>
        <w:t xml:space="preserve">o charakterze terrorystycznym, o którym mowa w art. 115 § 20 Kodeksu karnego, </w:t>
      </w:r>
    </w:p>
    <w:p w14:paraId="26F8353D" w14:textId="77777777" w:rsidR="00E37E49" w:rsidRPr="00B403E7" w:rsidRDefault="00E37E49" w:rsidP="00A279EF">
      <w:pPr>
        <w:pStyle w:val="Akapitzlist"/>
        <w:numPr>
          <w:ilvl w:val="0"/>
          <w:numId w:val="9"/>
        </w:numPr>
        <w:tabs>
          <w:tab w:val="left" w:pos="284"/>
          <w:tab w:val="left" w:pos="709"/>
        </w:tabs>
        <w:spacing w:after="0" w:line="360" w:lineRule="auto"/>
        <w:ind w:left="709" w:hanging="283"/>
        <w:rPr>
          <w:rFonts w:ascii="Arial" w:hAnsi="Arial" w:cs="Arial"/>
          <w:lang w:bidi="pl-PL"/>
        </w:rPr>
      </w:pPr>
      <w:r w:rsidRPr="00B403E7">
        <w:rPr>
          <w:rFonts w:ascii="Arial" w:hAnsi="Arial" w:cs="Arial"/>
          <w:lang w:bidi="pl-PL"/>
        </w:rPr>
        <w:t>lub mające na celu popełnienie tego przestępstwa,</w:t>
      </w:r>
    </w:p>
    <w:p w14:paraId="1B1F1EC8" w14:textId="77777777" w:rsidR="00E37E49" w:rsidRPr="00B403E7" w:rsidRDefault="00E37E49" w:rsidP="00A279EF">
      <w:pPr>
        <w:pStyle w:val="Akapitzlist"/>
        <w:numPr>
          <w:ilvl w:val="0"/>
          <w:numId w:val="9"/>
        </w:numPr>
        <w:tabs>
          <w:tab w:val="left" w:pos="284"/>
          <w:tab w:val="left" w:pos="709"/>
        </w:tabs>
        <w:spacing w:after="0" w:line="360" w:lineRule="auto"/>
        <w:ind w:left="709" w:hanging="283"/>
        <w:rPr>
          <w:rFonts w:ascii="Arial" w:hAnsi="Arial" w:cs="Arial"/>
          <w:lang w:bidi="pl-PL"/>
        </w:rPr>
      </w:pPr>
      <w:r w:rsidRPr="00B403E7">
        <w:rPr>
          <w:rFonts w:ascii="Arial" w:hAnsi="Arial" w:cs="Arial"/>
          <w:lang w:bidi="pl-PL"/>
        </w:rPr>
        <w:t xml:space="preserve">powierzania wykonywania pracy małoletniemu cudzoziemcowi, o którym mowa </w:t>
      </w:r>
      <w:r w:rsidRPr="00B403E7">
        <w:rPr>
          <w:rFonts w:ascii="Arial" w:hAnsi="Arial" w:cs="Arial"/>
          <w:lang w:bidi="pl-PL"/>
        </w:rPr>
        <w:br/>
        <w:t>w art. 9 ust. 2 ustawy z dnia 15 czerwca 2012 r. o skutkach powierzania wykonywania pracy cudzoziemcom przebywającym wbrew przepisom na terytorium Rzeczypospolitej Polskiej (Dz. U. poz. 769 oraz  z 2020 r. poz. 2023),</w:t>
      </w:r>
    </w:p>
    <w:p w14:paraId="13ECAC49" w14:textId="77777777" w:rsidR="00E37E49" w:rsidRPr="00B403E7" w:rsidRDefault="00E37E49" w:rsidP="00A279EF">
      <w:pPr>
        <w:pStyle w:val="Akapitzlist"/>
        <w:numPr>
          <w:ilvl w:val="0"/>
          <w:numId w:val="9"/>
        </w:numPr>
        <w:tabs>
          <w:tab w:val="left" w:pos="284"/>
          <w:tab w:val="left" w:pos="709"/>
        </w:tabs>
        <w:spacing w:after="0" w:line="360" w:lineRule="auto"/>
        <w:ind w:left="709" w:hanging="283"/>
        <w:rPr>
          <w:rFonts w:ascii="Arial" w:hAnsi="Arial" w:cs="Arial"/>
          <w:lang w:bidi="pl-PL"/>
        </w:rPr>
      </w:pPr>
      <w:r w:rsidRPr="00B403E7">
        <w:rPr>
          <w:rFonts w:ascii="Arial" w:hAnsi="Arial" w:cs="Arial"/>
          <w:lang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99A26E3" w14:textId="77777777" w:rsidR="00E37E49" w:rsidRPr="00B403E7" w:rsidRDefault="00E37E49" w:rsidP="00A279EF">
      <w:pPr>
        <w:pStyle w:val="Akapitzlist"/>
        <w:numPr>
          <w:ilvl w:val="0"/>
          <w:numId w:val="9"/>
        </w:numPr>
        <w:tabs>
          <w:tab w:val="left" w:pos="284"/>
          <w:tab w:val="left" w:pos="709"/>
        </w:tabs>
        <w:spacing w:after="0" w:line="360" w:lineRule="auto"/>
        <w:ind w:left="709" w:hanging="283"/>
        <w:rPr>
          <w:rFonts w:ascii="Arial" w:hAnsi="Arial" w:cs="Arial"/>
          <w:lang w:bidi="pl-PL"/>
        </w:rPr>
      </w:pPr>
      <w:r w:rsidRPr="00B403E7">
        <w:rPr>
          <w:rFonts w:ascii="Arial" w:hAnsi="Arial" w:cs="Arial"/>
          <w:lang w:bidi="pl-PL"/>
        </w:rPr>
        <w:t xml:space="preserve">o którym mowa w art. 9 ust. 1 i 3 lub art. 10 ustawy z dnia 15 czerwca 2012 r. o skutkach powierzania wykonywania pracy cudzoziemcom przebywającym wbrew przepisom </w:t>
      </w:r>
      <w:r w:rsidRPr="00B403E7">
        <w:rPr>
          <w:rFonts w:ascii="Arial" w:hAnsi="Arial" w:cs="Arial"/>
          <w:lang w:bidi="pl-PL"/>
        </w:rPr>
        <w:br/>
        <w:t>na terytorium Rzeczypospolitej Polskiej - lub za odpowiedni czyn zabroniony określony w przepisach prawa obcego;</w:t>
      </w:r>
    </w:p>
    <w:p w14:paraId="29D2BF6A" w14:textId="77777777" w:rsidR="00E37E49" w:rsidRPr="00B403E7" w:rsidRDefault="00E37E49" w:rsidP="00A279EF">
      <w:pPr>
        <w:numPr>
          <w:ilvl w:val="1"/>
          <w:numId w:val="8"/>
        </w:numPr>
        <w:spacing w:after="0" w:line="360" w:lineRule="auto"/>
        <w:ind w:left="709" w:hanging="425"/>
        <w:rPr>
          <w:rFonts w:ascii="Arial" w:hAnsi="Arial" w:cs="Arial"/>
          <w:lang w:bidi="pl-PL"/>
        </w:rPr>
      </w:pPr>
      <w:r w:rsidRPr="00B403E7">
        <w:rPr>
          <w:rFonts w:ascii="Arial" w:hAnsi="Arial" w:cs="Arial"/>
          <w:lang w:bidi="pl-PL"/>
        </w:rPr>
        <w:t>jeżeli urzędującego członka jego organu zarządzającego lub nadzorczego, wspólnika spółki w spółce jawnej lub partnerskiej albo komplementariusza w spółce komandytowej lub komandytowo-akcyjnej lub prokurenta prawomocnie skazano</w:t>
      </w:r>
      <w:r w:rsidRPr="00B403E7">
        <w:rPr>
          <w:rFonts w:ascii="Arial" w:hAnsi="Arial" w:cs="Arial"/>
          <w:lang w:bidi="pl-PL"/>
        </w:rPr>
        <w:br/>
        <w:t>za przestępstwo, o którym mowa w pkt 1.1;</w:t>
      </w:r>
    </w:p>
    <w:p w14:paraId="1505FD2F" w14:textId="77777777" w:rsidR="00E37E49" w:rsidRPr="00B403E7" w:rsidRDefault="00E37E49" w:rsidP="00A279EF">
      <w:pPr>
        <w:numPr>
          <w:ilvl w:val="1"/>
          <w:numId w:val="8"/>
        </w:numPr>
        <w:spacing w:after="0" w:line="360" w:lineRule="auto"/>
        <w:ind w:left="709" w:hanging="425"/>
        <w:rPr>
          <w:rFonts w:ascii="Arial" w:hAnsi="Arial" w:cs="Arial"/>
          <w:lang w:bidi="pl-PL"/>
        </w:rPr>
      </w:pPr>
      <w:r w:rsidRPr="00B403E7">
        <w:rPr>
          <w:rFonts w:ascii="Arial" w:hAnsi="Arial" w:cs="Arial"/>
          <w:lang w:bidi="pl-PL"/>
        </w:rPr>
        <w:t>wobec którego wydano prawomocny wyrok sądu lub ostateczną decyzję administracyjną o zaleganiu z uiszczeniem podatków, opłat lub składek</w:t>
      </w:r>
      <w:r w:rsidRPr="00B403E7">
        <w:rPr>
          <w:rFonts w:ascii="Arial" w:hAnsi="Arial" w:cs="Arial"/>
          <w:lang w:bidi="pl-PL"/>
        </w:rPr>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w:t>
      </w:r>
      <w:r w:rsidRPr="00B403E7">
        <w:rPr>
          <w:rFonts w:ascii="Arial" w:hAnsi="Arial" w:cs="Arial"/>
          <w:lang w:bidi="pl-PL"/>
        </w:rPr>
        <w:br/>
        <w:t>lub grzywnami lub zawarł wiążące porozumienie w sprawie spłaty tych należności;</w:t>
      </w:r>
    </w:p>
    <w:p w14:paraId="21CEA5FB" w14:textId="77777777" w:rsidR="00E37E49" w:rsidRPr="00B403E7" w:rsidRDefault="00E37E49" w:rsidP="00A279EF">
      <w:pPr>
        <w:numPr>
          <w:ilvl w:val="1"/>
          <w:numId w:val="8"/>
        </w:numPr>
        <w:spacing w:after="0" w:line="360" w:lineRule="auto"/>
        <w:ind w:left="709" w:hanging="425"/>
        <w:rPr>
          <w:rFonts w:ascii="Arial" w:hAnsi="Arial" w:cs="Arial"/>
          <w:lang w:bidi="pl-PL"/>
        </w:rPr>
      </w:pPr>
      <w:r w:rsidRPr="00B403E7">
        <w:rPr>
          <w:rFonts w:ascii="Arial" w:hAnsi="Arial" w:cs="Arial"/>
          <w:lang w:bidi="pl-PL"/>
        </w:rPr>
        <w:t>wobec którego prawomocnie orzeczono zakaz ubiegania się o zamówienia publiczne;</w:t>
      </w:r>
    </w:p>
    <w:p w14:paraId="0FC2409D" w14:textId="77777777" w:rsidR="00E37E49" w:rsidRPr="00B403E7" w:rsidRDefault="00E37E49" w:rsidP="00A279EF">
      <w:pPr>
        <w:numPr>
          <w:ilvl w:val="1"/>
          <w:numId w:val="8"/>
        </w:numPr>
        <w:spacing w:after="0" w:line="360" w:lineRule="auto"/>
        <w:ind w:left="709" w:hanging="425"/>
        <w:rPr>
          <w:rFonts w:ascii="Arial" w:hAnsi="Arial" w:cs="Arial"/>
          <w:lang w:bidi="pl-PL"/>
        </w:rPr>
      </w:pPr>
      <w:r w:rsidRPr="00B403E7">
        <w:rPr>
          <w:rFonts w:ascii="Arial" w:hAnsi="Arial" w:cs="Arial"/>
          <w:lang w:bidi="pl-PL"/>
        </w:rPr>
        <w:t xml:space="preserve">jeżeli Zamawiający może stwierdzić, na podstawie wiarygodnych przesłanek, </w:t>
      </w:r>
      <w:r w:rsidRPr="00B403E7">
        <w:rPr>
          <w:rFonts w:ascii="Arial" w:hAnsi="Arial" w:cs="Arial"/>
          <w:lang w:bidi="pl-PL"/>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2A3583E1" w14:textId="77777777" w:rsidR="00E37E49" w:rsidRPr="00B403E7" w:rsidRDefault="00E37E49" w:rsidP="00A279EF">
      <w:pPr>
        <w:numPr>
          <w:ilvl w:val="1"/>
          <w:numId w:val="8"/>
        </w:numPr>
        <w:spacing w:after="0" w:line="360" w:lineRule="auto"/>
        <w:ind w:left="709" w:hanging="425"/>
        <w:rPr>
          <w:rFonts w:ascii="Arial" w:hAnsi="Arial" w:cs="Arial"/>
          <w:lang w:bidi="pl-PL"/>
        </w:rPr>
      </w:pPr>
      <w:r w:rsidRPr="00B403E7">
        <w:rPr>
          <w:rFonts w:ascii="Arial" w:hAnsi="Arial" w:cs="Arial"/>
          <w:lang w:bidi="pl-PL"/>
        </w:rPr>
        <w:t xml:space="preserve">jeżeli, w przypadkach, o których mowa w art. 85 ust. 1 </w:t>
      </w:r>
      <w:proofErr w:type="spellStart"/>
      <w:r w:rsidRPr="00B403E7">
        <w:rPr>
          <w:rFonts w:ascii="Arial" w:hAnsi="Arial" w:cs="Arial"/>
          <w:lang w:bidi="pl-PL"/>
        </w:rPr>
        <w:t>pzp</w:t>
      </w:r>
      <w:proofErr w:type="spellEnd"/>
      <w:r w:rsidRPr="00B403E7">
        <w:rPr>
          <w:rFonts w:ascii="Arial" w:hAnsi="Arial" w:cs="Arial"/>
          <w:lang w:bidi="pl-PL"/>
        </w:rPr>
        <w:t>, doszło do zakłócenia konkurencji wynikającego z wcześniejszego zaangażowania tego Wykonawcy</w:t>
      </w:r>
      <w:r w:rsidRPr="00B403E7">
        <w:rPr>
          <w:rFonts w:ascii="Arial" w:hAnsi="Arial" w:cs="Arial"/>
          <w:lang w:bidi="pl-PL"/>
        </w:rPr>
        <w:br/>
        <w:t>lub podmiotu, który należy z Wykonawcą do tej samej grupy kapitałowej w rozumieniu ustawy z dnia 16 lutego 2007 r. o ochronie konkurencji i konsumentów, chyba</w:t>
      </w:r>
      <w:r w:rsidRPr="00B403E7">
        <w:rPr>
          <w:rFonts w:ascii="Arial" w:hAnsi="Arial" w:cs="Arial"/>
          <w:lang w:bidi="pl-PL"/>
        </w:rPr>
        <w:br/>
        <w:t>że spowodowane tym zakłócenie konkurencji może być wyeliminowane w inny sposób niż przez wykluczenie Wykonawcy z udziału w postępowaniu o udzielenie zamówienia.</w:t>
      </w:r>
    </w:p>
    <w:p w14:paraId="62111518" w14:textId="77777777" w:rsidR="00E37E49" w:rsidRPr="00B403E7" w:rsidRDefault="00E37E49" w:rsidP="00A279EF">
      <w:pPr>
        <w:numPr>
          <w:ilvl w:val="0"/>
          <w:numId w:val="8"/>
        </w:numPr>
        <w:tabs>
          <w:tab w:val="left" w:pos="284"/>
        </w:tabs>
        <w:spacing w:after="0" w:line="360" w:lineRule="auto"/>
        <w:rPr>
          <w:rFonts w:ascii="Arial" w:hAnsi="Arial" w:cs="Arial"/>
          <w:lang w:bidi="pl-PL"/>
        </w:rPr>
      </w:pPr>
      <w:r w:rsidRPr="00B403E7">
        <w:rPr>
          <w:rFonts w:ascii="Arial" w:hAnsi="Arial" w:cs="Arial"/>
        </w:rPr>
        <w:t xml:space="preserve">Na podstawie art. 7 ust. 1 ustawy z dnia 13 kwietnia 2022 roku o szczególnych rozwiązaniach w zakresie przeciwdziałania wspieraniu agresji na Ukrainę oraz służących ochronie bezpieczeństwa narodowego (Dz. U. 2022 r., poz. 835) z postępowania o udzielenie zamówienia wyklucza się: </w:t>
      </w:r>
    </w:p>
    <w:p w14:paraId="44632910" w14:textId="77777777" w:rsidR="00E37E49" w:rsidRPr="00B403E7" w:rsidRDefault="00E37E49" w:rsidP="00A279EF">
      <w:pPr>
        <w:pStyle w:val="Akapitzlist"/>
        <w:numPr>
          <w:ilvl w:val="1"/>
          <w:numId w:val="8"/>
        </w:numPr>
        <w:tabs>
          <w:tab w:val="left" w:pos="284"/>
        </w:tabs>
        <w:spacing w:after="0" w:line="360" w:lineRule="auto"/>
        <w:ind w:hanging="436"/>
        <w:rPr>
          <w:rFonts w:ascii="Arial" w:hAnsi="Arial" w:cs="Arial"/>
          <w:lang w:bidi="pl-PL"/>
        </w:rPr>
      </w:pPr>
      <w:r w:rsidRPr="00B403E7">
        <w:rPr>
          <w:rFonts w:ascii="Arial" w:hAnsi="Arial" w:cs="Arial"/>
          <w:lang w:bidi="pl-PL"/>
        </w:rPr>
        <w:t xml:space="preserve"> </w:t>
      </w:r>
      <w:r w:rsidRPr="00B403E7">
        <w:rPr>
          <w:rFonts w:ascii="Arial" w:hAnsi="Arial" w:cs="Arial"/>
        </w:rPr>
        <w:t xml:space="preserve">Wykonawcę wymienionego w wykazach określonych w rozporządzeniu 765/2006 </w:t>
      </w:r>
      <w:r w:rsidRPr="00B403E7">
        <w:rPr>
          <w:rFonts w:ascii="Arial" w:hAnsi="Arial" w:cs="Arial"/>
        </w:rPr>
        <w:br/>
        <w:t xml:space="preserve">i rozporządzeniu 269/2014 albo wpisanego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(Dz. U. 2022 r., poz. 835); </w:t>
      </w:r>
    </w:p>
    <w:p w14:paraId="2B2B2182" w14:textId="77777777" w:rsidR="00E37E49" w:rsidRPr="00B403E7" w:rsidRDefault="00E37E49" w:rsidP="00A279EF">
      <w:pPr>
        <w:pStyle w:val="Akapitzlist"/>
        <w:numPr>
          <w:ilvl w:val="1"/>
          <w:numId w:val="8"/>
        </w:numPr>
        <w:tabs>
          <w:tab w:val="left" w:pos="284"/>
        </w:tabs>
        <w:spacing w:after="0" w:line="360" w:lineRule="auto"/>
        <w:ind w:hanging="436"/>
        <w:rPr>
          <w:rFonts w:ascii="Arial" w:hAnsi="Arial" w:cs="Arial"/>
          <w:lang w:bidi="pl-PL"/>
        </w:rPr>
      </w:pPr>
      <w:r w:rsidRPr="00B403E7">
        <w:rPr>
          <w:rFonts w:ascii="Arial" w:hAnsi="Arial" w:cs="Arial"/>
        </w:rPr>
        <w:t>Wykonawcę, którego beneficjentem rzeczywistym w rozumieniu ustawy z dnia 1 marca 2018 r. o przeciwdziałaniu praniu pieniędzy oraz finansowaniu terroryzmu</w:t>
      </w:r>
      <w:r w:rsidRPr="00B403E7">
        <w:rPr>
          <w:rFonts w:ascii="Arial" w:hAnsi="Arial" w:cs="Arial"/>
        </w:rPr>
        <w:br/>
        <w:t>(Dz. U. z 2022 r. poz. 593 i 655) jest osoba wymieniona w wykazach określonych</w:t>
      </w:r>
      <w:r w:rsidRPr="00B403E7">
        <w:rPr>
          <w:rFonts w:ascii="Arial" w:hAnsi="Arial" w:cs="Arial"/>
        </w:rPr>
        <w:br/>
        <w:t>w rozporządzeniu 765/2006 i rozporządzeniu 269/2014 albo wpisana na listę lub będąca takim beneficjentem rzeczywistym od dnia 24 lutego 2022 r., o ile została wpisana na listę na podstawie decyzji w sprawie wpisu na listę rozstrzygającej</w:t>
      </w:r>
      <w:r w:rsidRPr="00B403E7">
        <w:rPr>
          <w:rFonts w:ascii="Arial" w:hAnsi="Arial" w:cs="Arial"/>
        </w:rPr>
        <w:br/>
        <w:t xml:space="preserve">o zastosowaniu środka, o którym mowa w art. 1 pkt 3 ustawy z dnia 13 kwietnia 2022 roku o szczególnych rozwiązaniach w zakresie przeciwdziałania wspieraniu agresji </w:t>
      </w:r>
      <w:r w:rsidRPr="00B403E7">
        <w:rPr>
          <w:rFonts w:ascii="Arial" w:hAnsi="Arial" w:cs="Arial"/>
        </w:rPr>
        <w:br/>
        <w:t xml:space="preserve">na Ukrainę oraz służących ochronie bezpieczeństwa narodowego (Dz. U. 2022 r., </w:t>
      </w:r>
      <w:r w:rsidRPr="00B403E7">
        <w:rPr>
          <w:rFonts w:ascii="Arial" w:hAnsi="Arial" w:cs="Arial"/>
        </w:rPr>
        <w:br/>
        <w:t xml:space="preserve">poz. 835); </w:t>
      </w:r>
    </w:p>
    <w:p w14:paraId="30B131C6" w14:textId="77777777" w:rsidR="00E37E49" w:rsidRPr="00B403E7" w:rsidRDefault="00E37E49" w:rsidP="00A279EF">
      <w:pPr>
        <w:pStyle w:val="Akapitzlist"/>
        <w:numPr>
          <w:ilvl w:val="1"/>
          <w:numId w:val="8"/>
        </w:numPr>
        <w:tabs>
          <w:tab w:val="left" w:pos="284"/>
        </w:tabs>
        <w:spacing w:after="0" w:line="360" w:lineRule="auto"/>
        <w:ind w:hanging="436"/>
        <w:rPr>
          <w:rFonts w:ascii="Arial" w:hAnsi="Arial" w:cs="Arial"/>
          <w:lang w:bidi="pl-PL"/>
        </w:rPr>
      </w:pPr>
      <w:r w:rsidRPr="00B403E7">
        <w:rPr>
          <w:rFonts w:ascii="Arial" w:hAnsi="Arial" w:cs="Arial"/>
        </w:rPr>
        <w:t>Wykonawcę, którego jednostką dominującą w rozumieniu art. 3 ust. 1 pkt 37 ustawy</w:t>
      </w:r>
      <w:r w:rsidRPr="00B403E7">
        <w:rPr>
          <w:rFonts w:ascii="Arial" w:hAnsi="Arial" w:cs="Arial"/>
        </w:rPr>
        <w:br/>
        <w:t>z dnia 29 września 1994 r. o rachunkowości (Dz. U. z 2021 r. poz. 217, 2105 i 2106) jest podmiot wymieniony w wykazach określonych w rozporządzeniu 765/2006</w:t>
      </w:r>
      <w:r w:rsidRPr="00B403E7">
        <w:rPr>
          <w:rFonts w:ascii="Arial" w:hAnsi="Arial" w:cs="Aria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(Dz. U. 2022 r., poz. 835).</w:t>
      </w:r>
    </w:p>
    <w:p w14:paraId="18CF3F97" w14:textId="77777777" w:rsidR="00E37E49" w:rsidRPr="00B403E7" w:rsidRDefault="00E37E49" w:rsidP="00A279EF">
      <w:pPr>
        <w:numPr>
          <w:ilvl w:val="0"/>
          <w:numId w:val="8"/>
        </w:numPr>
        <w:tabs>
          <w:tab w:val="left" w:pos="284"/>
        </w:tabs>
        <w:spacing w:after="0" w:line="360" w:lineRule="auto"/>
        <w:rPr>
          <w:rFonts w:ascii="Arial" w:hAnsi="Arial" w:cs="Arial"/>
          <w:lang w:bidi="pl-PL"/>
        </w:rPr>
      </w:pPr>
      <w:r w:rsidRPr="00B403E7">
        <w:rPr>
          <w:rFonts w:ascii="Arial" w:hAnsi="Arial" w:cs="Arial"/>
          <w:lang w:bidi="pl-PL"/>
        </w:rPr>
        <w:t>Wykonawca może zostać wykluczony przez Zamawiającego na każdym etapie postępowania o udzielenie zamówienia.</w:t>
      </w:r>
    </w:p>
    <w:p w14:paraId="73B5A9DC" w14:textId="77777777" w:rsidR="00A424D5" w:rsidRPr="00B403E7" w:rsidRDefault="00A424D5" w:rsidP="00E34B12">
      <w:pPr>
        <w:spacing w:after="0" w:line="23" w:lineRule="atLeast"/>
        <w:jc w:val="both"/>
        <w:rPr>
          <w:rFonts w:ascii="Arial" w:hAnsi="Arial" w:cs="Arial"/>
          <w:lang w:bidi="pl-PL"/>
        </w:rPr>
      </w:pPr>
    </w:p>
    <w:p w14:paraId="48AC7FC8" w14:textId="1673A54B" w:rsidR="00865A43" w:rsidRPr="00B403E7" w:rsidRDefault="00865A43" w:rsidP="00F85065">
      <w:pPr>
        <w:pStyle w:val="Akapitzlist"/>
        <w:numPr>
          <w:ilvl w:val="0"/>
          <w:numId w:val="20"/>
        </w:numPr>
        <w:spacing w:after="0" w:line="360" w:lineRule="auto"/>
        <w:ind w:left="426" w:hanging="426"/>
        <w:rPr>
          <w:rFonts w:ascii="Arial" w:hAnsi="Arial" w:cs="Arial"/>
          <w:b/>
          <w:bCs/>
          <w:lang w:bidi="pl-PL"/>
        </w:rPr>
      </w:pPr>
      <w:r w:rsidRPr="00B403E7">
        <w:rPr>
          <w:rFonts w:ascii="Arial" w:hAnsi="Arial" w:cs="Arial"/>
          <w:b/>
          <w:bCs/>
          <w:lang w:bidi="pl-PL"/>
        </w:rPr>
        <w:t>Informacja o warunkach udziału w postępowaniu</w:t>
      </w:r>
    </w:p>
    <w:p w14:paraId="6D98D907" w14:textId="77777777" w:rsidR="00A279EF" w:rsidRPr="00B403E7" w:rsidRDefault="00A279EF" w:rsidP="00A279EF">
      <w:pPr>
        <w:pStyle w:val="Akapitzlist"/>
        <w:spacing w:after="0" w:line="360" w:lineRule="auto"/>
        <w:ind w:left="426"/>
        <w:rPr>
          <w:rFonts w:ascii="Arial" w:hAnsi="Arial" w:cs="Arial"/>
          <w:b/>
          <w:bCs/>
          <w:sz w:val="16"/>
          <w:szCs w:val="16"/>
          <w:lang w:bidi="pl-PL"/>
        </w:rPr>
      </w:pPr>
    </w:p>
    <w:p w14:paraId="6FCCDB16" w14:textId="77777777" w:rsidR="00F85065" w:rsidRPr="00B403E7" w:rsidRDefault="00F85065" w:rsidP="00F85065">
      <w:pPr>
        <w:pStyle w:val="Akapitzlist"/>
        <w:numPr>
          <w:ilvl w:val="0"/>
          <w:numId w:val="21"/>
        </w:numPr>
        <w:tabs>
          <w:tab w:val="left" w:pos="284"/>
        </w:tabs>
        <w:spacing w:after="0" w:line="360" w:lineRule="auto"/>
        <w:ind w:left="284" w:hanging="284"/>
        <w:rPr>
          <w:rFonts w:ascii="Arial" w:hAnsi="Arial" w:cs="Arial"/>
          <w:b/>
          <w:bCs/>
          <w:lang w:bidi="pl-PL"/>
        </w:rPr>
      </w:pPr>
      <w:r w:rsidRPr="00B403E7">
        <w:rPr>
          <w:rFonts w:ascii="Arial" w:hAnsi="Arial" w:cs="Arial"/>
        </w:rPr>
        <w:t xml:space="preserve">O udzielenie zamówienia mogą ubiegać się Wykonawcy, którzy spełniają warunki dotyczące zdolności technicznej lub zawodowej. </w:t>
      </w:r>
    </w:p>
    <w:p w14:paraId="522373A2" w14:textId="4E2018DD" w:rsidR="00C75027" w:rsidRPr="00B403E7" w:rsidRDefault="00F85065" w:rsidP="00AD257D">
      <w:pPr>
        <w:pStyle w:val="Akapitzlist"/>
        <w:numPr>
          <w:ilvl w:val="0"/>
          <w:numId w:val="21"/>
        </w:numPr>
        <w:tabs>
          <w:tab w:val="left" w:pos="284"/>
        </w:tabs>
        <w:spacing w:after="0" w:line="360" w:lineRule="auto"/>
        <w:ind w:left="284" w:hanging="284"/>
        <w:rPr>
          <w:rFonts w:ascii="Arial" w:hAnsi="Arial" w:cs="Arial"/>
        </w:rPr>
      </w:pPr>
      <w:r w:rsidRPr="00B403E7">
        <w:rPr>
          <w:rFonts w:ascii="Arial" w:hAnsi="Arial" w:cs="Arial"/>
        </w:rPr>
        <w:t>Wykonawca spełni warunek jeżeli wykaże, że: w okresie ostatnich 5 lat przed upływem terminu składania ofert, a jeżeli okres prowadzonej działalności jest krótszy, to w tym okresie, wykonał w sposób należyty, zgodnie z przepisami prawa budowlanego</w:t>
      </w:r>
      <w:r w:rsidRPr="00B403E7">
        <w:rPr>
          <w:rFonts w:ascii="Arial" w:hAnsi="Arial" w:cs="Arial"/>
        </w:rPr>
        <w:br/>
        <w:t xml:space="preserve">i prawidłowo ukończył co najmniej </w:t>
      </w:r>
      <w:r w:rsidR="000C1368" w:rsidRPr="00B403E7">
        <w:rPr>
          <w:rFonts w:ascii="Arial" w:hAnsi="Arial" w:cs="Arial"/>
        </w:rPr>
        <w:t>2</w:t>
      </w:r>
      <w:r w:rsidRPr="00B403E7">
        <w:rPr>
          <w:rFonts w:ascii="Arial" w:hAnsi="Arial" w:cs="Arial"/>
        </w:rPr>
        <w:t xml:space="preserve"> robot</w:t>
      </w:r>
      <w:r w:rsidR="000C1368" w:rsidRPr="00B403E7">
        <w:rPr>
          <w:rFonts w:ascii="Arial" w:hAnsi="Arial" w:cs="Arial"/>
        </w:rPr>
        <w:t>y</w:t>
      </w:r>
      <w:r w:rsidRPr="00B403E7">
        <w:rPr>
          <w:rFonts w:ascii="Arial" w:hAnsi="Arial" w:cs="Arial"/>
        </w:rPr>
        <w:t xml:space="preserve"> budowlan</w:t>
      </w:r>
      <w:r w:rsidR="000C1368" w:rsidRPr="00B403E7">
        <w:rPr>
          <w:rFonts w:ascii="Arial" w:hAnsi="Arial" w:cs="Arial"/>
        </w:rPr>
        <w:t>e</w:t>
      </w:r>
      <w:r w:rsidR="00913E02" w:rsidRPr="00B403E7">
        <w:rPr>
          <w:rFonts w:ascii="Arial" w:hAnsi="Arial" w:cs="Arial"/>
        </w:rPr>
        <w:t>, każda w ramach odrębnego kontraktu,</w:t>
      </w:r>
      <w:r w:rsidRPr="00B403E7">
        <w:rPr>
          <w:rFonts w:ascii="Arial" w:hAnsi="Arial" w:cs="Arial"/>
        </w:rPr>
        <w:t xml:space="preserve"> polegając</w:t>
      </w:r>
      <w:r w:rsidR="000C1368" w:rsidRPr="00B403E7">
        <w:rPr>
          <w:rFonts w:ascii="Arial" w:hAnsi="Arial" w:cs="Arial"/>
        </w:rPr>
        <w:t>e</w:t>
      </w:r>
      <w:r w:rsidRPr="00B403E7">
        <w:rPr>
          <w:rFonts w:ascii="Arial" w:hAnsi="Arial" w:cs="Arial"/>
        </w:rPr>
        <w:t xml:space="preserve"> </w:t>
      </w:r>
      <w:r w:rsidR="00AD257D" w:rsidRPr="00B403E7">
        <w:rPr>
          <w:rFonts w:ascii="Arial" w:hAnsi="Arial" w:cs="Arial"/>
        </w:rPr>
        <w:t>na:</w:t>
      </w:r>
    </w:p>
    <w:p w14:paraId="3601CFB7" w14:textId="221EF4D0" w:rsidR="00AD257D" w:rsidRPr="00B403E7" w:rsidRDefault="00AD257D" w:rsidP="00AD257D">
      <w:pPr>
        <w:pStyle w:val="Akapitzlist"/>
        <w:tabs>
          <w:tab w:val="left" w:pos="284"/>
        </w:tabs>
        <w:spacing w:after="0" w:line="360" w:lineRule="auto"/>
        <w:ind w:left="284"/>
        <w:rPr>
          <w:rFonts w:ascii="Arial" w:hAnsi="Arial" w:cs="Arial"/>
        </w:rPr>
      </w:pPr>
      <w:r w:rsidRPr="00B403E7">
        <w:rPr>
          <w:rFonts w:ascii="Arial" w:hAnsi="Arial" w:cs="Arial"/>
        </w:rPr>
        <w:t>- wymianie kotłów w kotłowni minimum dwumedialnej na kaskadę minimum dwóch kotłów o łącznej mocy nowych kotłów minimum 1MW</w:t>
      </w:r>
    </w:p>
    <w:p w14:paraId="18A29865" w14:textId="5C91823F" w:rsidR="00AD257D" w:rsidRPr="00B403E7" w:rsidRDefault="00045B19" w:rsidP="00AD257D">
      <w:pPr>
        <w:pStyle w:val="Akapitzlist"/>
        <w:tabs>
          <w:tab w:val="left" w:pos="284"/>
        </w:tabs>
        <w:spacing w:after="0" w:line="360" w:lineRule="auto"/>
        <w:ind w:left="284"/>
        <w:rPr>
          <w:rFonts w:ascii="Arial" w:hAnsi="Arial" w:cs="Arial"/>
        </w:rPr>
      </w:pPr>
      <w:r w:rsidRPr="00B403E7">
        <w:rPr>
          <w:rFonts w:ascii="Arial" w:hAnsi="Arial" w:cs="Arial"/>
        </w:rPr>
        <w:t>i/</w:t>
      </w:r>
      <w:r w:rsidR="00AD257D" w:rsidRPr="00B403E7">
        <w:rPr>
          <w:rFonts w:ascii="Arial" w:hAnsi="Arial" w:cs="Arial"/>
        </w:rPr>
        <w:t>lub</w:t>
      </w:r>
    </w:p>
    <w:p w14:paraId="38AF1999" w14:textId="0050000F" w:rsidR="00AD257D" w:rsidRPr="00B403E7" w:rsidRDefault="00AD257D" w:rsidP="00AD257D">
      <w:pPr>
        <w:pStyle w:val="Akapitzlist"/>
        <w:tabs>
          <w:tab w:val="left" w:pos="284"/>
        </w:tabs>
        <w:spacing w:after="0" w:line="360" w:lineRule="auto"/>
        <w:ind w:left="284"/>
        <w:rPr>
          <w:rFonts w:ascii="Arial" w:hAnsi="Arial" w:cs="Arial"/>
        </w:rPr>
      </w:pPr>
      <w:r w:rsidRPr="00B403E7">
        <w:rPr>
          <w:rFonts w:ascii="Arial" w:hAnsi="Arial" w:cs="Arial"/>
        </w:rPr>
        <w:t>- budowie kotłowni minimum dwumedialnej z kaskadą minimum dwóch kotłów o łącznej mocy kotłów minimum 1MW.</w:t>
      </w:r>
    </w:p>
    <w:p w14:paraId="3171A957" w14:textId="0459B1EE" w:rsidR="00C75027" w:rsidRPr="00B403E7" w:rsidRDefault="00F85065" w:rsidP="00AD257D">
      <w:pPr>
        <w:pStyle w:val="Akapitzlist"/>
        <w:numPr>
          <w:ilvl w:val="0"/>
          <w:numId w:val="21"/>
        </w:numPr>
        <w:tabs>
          <w:tab w:val="left" w:pos="284"/>
        </w:tabs>
        <w:spacing w:after="0" w:line="360" w:lineRule="auto"/>
        <w:ind w:left="284"/>
        <w:rPr>
          <w:rFonts w:ascii="Arial" w:hAnsi="Arial" w:cs="Arial"/>
        </w:rPr>
      </w:pPr>
      <w:r w:rsidRPr="00B403E7">
        <w:rPr>
          <w:rFonts w:ascii="Arial" w:hAnsi="Arial" w:cs="Arial"/>
        </w:rPr>
        <w:t>W przypadku Wykonawców wspólnie ubiegających się o udzielenie zamówienia oraz w przypadku powoływania się przez Wykonawcę na potencjał innych podmiotów, warunek, o którym mowa powyżej, zostanie spełniony wyłącznie jeżeli co najmniej jeden z tych podmiotów w okresie ostatnich 5 lat przed upływem terminu składania ofert, a jeżeli okres prowadzonej działalności jest krótszy, to w tym okresie, wykonał</w:t>
      </w:r>
      <w:r w:rsidR="00F506A5" w:rsidRPr="00B403E7">
        <w:rPr>
          <w:rFonts w:ascii="Arial" w:hAnsi="Arial" w:cs="Arial"/>
        </w:rPr>
        <w:t xml:space="preserve"> </w:t>
      </w:r>
      <w:r w:rsidRPr="00B403E7">
        <w:rPr>
          <w:rFonts w:ascii="Arial" w:hAnsi="Arial" w:cs="Arial"/>
        </w:rPr>
        <w:t xml:space="preserve">w sposób należyty, zgodnie z przepisami prawa budowlanego i prawidłowo ukończył </w:t>
      </w:r>
      <w:r w:rsidR="00F506A5" w:rsidRPr="00B403E7">
        <w:rPr>
          <w:rFonts w:ascii="Arial" w:hAnsi="Arial" w:cs="Arial"/>
        </w:rPr>
        <w:t xml:space="preserve">co najmniej </w:t>
      </w:r>
      <w:r w:rsidR="00AD257D" w:rsidRPr="00B403E7">
        <w:rPr>
          <w:rFonts w:ascii="Arial" w:hAnsi="Arial" w:cs="Arial"/>
        </w:rPr>
        <w:t>2</w:t>
      </w:r>
      <w:r w:rsidR="00F506A5" w:rsidRPr="00B403E7">
        <w:rPr>
          <w:rFonts w:ascii="Arial" w:hAnsi="Arial" w:cs="Arial"/>
        </w:rPr>
        <w:t xml:space="preserve"> robot</w:t>
      </w:r>
      <w:r w:rsidR="00AD257D" w:rsidRPr="00B403E7">
        <w:rPr>
          <w:rFonts w:ascii="Arial" w:hAnsi="Arial" w:cs="Arial"/>
        </w:rPr>
        <w:t xml:space="preserve">y </w:t>
      </w:r>
      <w:r w:rsidR="00F506A5" w:rsidRPr="00B403E7">
        <w:rPr>
          <w:rFonts w:ascii="Arial" w:hAnsi="Arial" w:cs="Arial"/>
        </w:rPr>
        <w:t>budowlan</w:t>
      </w:r>
      <w:r w:rsidR="00AD257D" w:rsidRPr="00B403E7">
        <w:rPr>
          <w:rFonts w:ascii="Arial" w:hAnsi="Arial" w:cs="Arial"/>
        </w:rPr>
        <w:t>e</w:t>
      </w:r>
      <w:r w:rsidR="00913E02" w:rsidRPr="00B403E7">
        <w:rPr>
          <w:rFonts w:ascii="Arial" w:hAnsi="Arial" w:cs="Arial"/>
        </w:rPr>
        <w:t>, każda w ramach odrębnego kontraktu,</w:t>
      </w:r>
      <w:r w:rsidR="00F506A5" w:rsidRPr="00B403E7">
        <w:rPr>
          <w:rFonts w:ascii="Arial" w:hAnsi="Arial" w:cs="Arial"/>
        </w:rPr>
        <w:t xml:space="preserve"> polegając</w:t>
      </w:r>
      <w:r w:rsidR="00AD257D" w:rsidRPr="00B403E7">
        <w:rPr>
          <w:rFonts w:ascii="Arial" w:hAnsi="Arial" w:cs="Arial"/>
        </w:rPr>
        <w:t>e</w:t>
      </w:r>
      <w:r w:rsidR="00F506A5" w:rsidRPr="00B403E7">
        <w:rPr>
          <w:rFonts w:ascii="Arial" w:hAnsi="Arial" w:cs="Arial"/>
        </w:rPr>
        <w:t xml:space="preserve"> na</w:t>
      </w:r>
      <w:r w:rsidR="00AD257D" w:rsidRPr="00B403E7">
        <w:rPr>
          <w:rFonts w:ascii="Arial" w:hAnsi="Arial" w:cs="Arial"/>
        </w:rPr>
        <w:t xml:space="preserve">: </w:t>
      </w:r>
      <w:r w:rsidR="00F506A5" w:rsidRPr="00B403E7">
        <w:rPr>
          <w:rFonts w:ascii="Arial" w:hAnsi="Arial" w:cs="Arial"/>
        </w:rPr>
        <w:t xml:space="preserve"> </w:t>
      </w:r>
    </w:p>
    <w:p w14:paraId="532E92B2" w14:textId="77777777" w:rsidR="00AD257D" w:rsidRPr="00B403E7" w:rsidRDefault="00AD257D" w:rsidP="00AD257D">
      <w:pPr>
        <w:tabs>
          <w:tab w:val="left" w:pos="284"/>
        </w:tabs>
        <w:spacing w:after="0" w:line="360" w:lineRule="auto"/>
        <w:ind w:left="284"/>
        <w:rPr>
          <w:rFonts w:ascii="Arial" w:hAnsi="Arial" w:cs="Arial"/>
        </w:rPr>
      </w:pPr>
      <w:r w:rsidRPr="00B403E7">
        <w:rPr>
          <w:rFonts w:ascii="Arial" w:hAnsi="Arial" w:cs="Arial"/>
        </w:rPr>
        <w:t>- wymianie kotłów w kotłowni minimum dwumedialnej na kaskadę minimum dwóch kotłów o łącznej mocy nowych kotłów minimum 1MW</w:t>
      </w:r>
    </w:p>
    <w:p w14:paraId="3CBEA6C2" w14:textId="5EA3F522" w:rsidR="00AD257D" w:rsidRPr="00B403E7" w:rsidRDefault="00045B19" w:rsidP="00AD257D">
      <w:pPr>
        <w:tabs>
          <w:tab w:val="left" w:pos="284"/>
        </w:tabs>
        <w:spacing w:after="0" w:line="360" w:lineRule="auto"/>
        <w:ind w:left="284"/>
        <w:rPr>
          <w:rFonts w:ascii="Arial" w:hAnsi="Arial" w:cs="Arial"/>
        </w:rPr>
      </w:pPr>
      <w:r w:rsidRPr="00B403E7">
        <w:rPr>
          <w:rFonts w:ascii="Arial" w:hAnsi="Arial" w:cs="Arial"/>
        </w:rPr>
        <w:t>i/</w:t>
      </w:r>
      <w:r w:rsidR="00AD257D" w:rsidRPr="00B403E7">
        <w:rPr>
          <w:rFonts w:ascii="Arial" w:hAnsi="Arial" w:cs="Arial"/>
        </w:rPr>
        <w:t>lub</w:t>
      </w:r>
    </w:p>
    <w:p w14:paraId="12DA1399" w14:textId="16DED1F4" w:rsidR="00AD257D" w:rsidRPr="00B403E7" w:rsidRDefault="00AD257D" w:rsidP="00AD257D">
      <w:pPr>
        <w:tabs>
          <w:tab w:val="left" w:pos="284"/>
        </w:tabs>
        <w:spacing w:after="0" w:line="360" w:lineRule="auto"/>
        <w:ind w:left="284"/>
        <w:rPr>
          <w:rFonts w:ascii="Arial" w:hAnsi="Arial" w:cs="Arial"/>
        </w:rPr>
      </w:pPr>
      <w:r w:rsidRPr="00B403E7">
        <w:rPr>
          <w:rFonts w:ascii="Arial" w:hAnsi="Arial" w:cs="Arial"/>
        </w:rPr>
        <w:t>- budowie kotłowni minimum dwumedialnej z kaskadą minimum dwóch kotłów o łącznej mocy kotłów minimum 1MW.</w:t>
      </w:r>
    </w:p>
    <w:p w14:paraId="36E7CB28" w14:textId="541E1DBD" w:rsidR="00F85065" w:rsidRPr="00B403E7" w:rsidRDefault="00F85065" w:rsidP="00C75027">
      <w:pPr>
        <w:pStyle w:val="Akapitzlist"/>
        <w:numPr>
          <w:ilvl w:val="0"/>
          <w:numId w:val="21"/>
        </w:numPr>
        <w:tabs>
          <w:tab w:val="left" w:pos="426"/>
        </w:tabs>
        <w:spacing w:after="0" w:line="360" w:lineRule="auto"/>
        <w:ind w:left="284" w:hanging="284"/>
        <w:rPr>
          <w:rFonts w:ascii="Arial" w:hAnsi="Arial" w:cs="Arial"/>
        </w:rPr>
      </w:pPr>
      <w:r w:rsidRPr="00B403E7">
        <w:rPr>
          <w:rFonts w:ascii="Arial" w:hAnsi="Arial" w:cs="Arial"/>
        </w:rPr>
        <w:t>Zasady polegania na zasobach innych podmiotów (podmiotów trzecich) w celu  wykazania spełniania warunku udziału w postępowaniu:</w:t>
      </w:r>
    </w:p>
    <w:p w14:paraId="7569853C" w14:textId="4E12ED5D" w:rsidR="00F85065" w:rsidRPr="00B403E7"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B403E7">
        <w:rPr>
          <w:rFonts w:ascii="Arial" w:eastAsia="Times New Roman" w:hAnsi="Arial" w:cs="Arial"/>
          <w:lang w:eastAsia="pl-PL"/>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6C29487A" w14:textId="4728F522" w:rsidR="00F85065" w:rsidRPr="00B403E7"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B403E7">
        <w:rPr>
          <w:rFonts w:ascii="Arial" w:eastAsia="Times New Roman" w:hAnsi="Arial" w:cs="Arial"/>
          <w:lang w:eastAsia="pl-PL"/>
        </w:rPr>
        <w:t>W odniesieniu do warunku doświadczenia Wykonawca może polegać na zdolnościach podmiotów udostępniających zasoby, jeśli podmioty te wykonają roboty budowlane, do realizacji których te zdolności są wymagane.</w:t>
      </w:r>
    </w:p>
    <w:p w14:paraId="06CE6FED" w14:textId="0950E5DB" w:rsidR="00F85065" w:rsidRPr="00B403E7"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B403E7">
        <w:rPr>
          <w:rFonts w:ascii="Arial" w:eastAsia="Times New Roman" w:hAnsi="Arial" w:cs="Arial"/>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A89776" w14:textId="77777777" w:rsidR="00F85065" w:rsidRPr="00B403E7"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B403E7">
        <w:rPr>
          <w:rFonts w:ascii="Arial" w:eastAsia="Times New Roman" w:hAnsi="Arial" w:cs="Arial"/>
          <w:lang w:eastAsia="pl-PL"/>
        </w:rPr>
        <w:t>Zobowiązanie podmiotu udostępniającego zasoby, o którym mowa w lit. c, potwierdza, że stosunek łączący Wykonawcę z podmiotami udostępniającymi zasoby gwarantuje rzeczywisty dostęp do tych zasobów oraz określa w szczególności:</w:t>
      </w:r>
    </w:p>
    <w:p w14:paraId="36C764D5" w14:textId="77777777" w:rsidR="00F85065" w:rsidRPr="00B403E7"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B403E7">
        <w:rPr>
          <w:rFonts w:ascii="Arial" w:eastAsia="Times New Roman" w:hAnsi="Arial" w:cs="Arial"/>
          <w:lang w:eastAsia="pl-PL"/>
        </w:rPr>
        <w:t>zakres dostępnych Wykonawcy zasobów podmiotu udostępniającego zasoby,</w:t>
      </w:r>
    </w:p>
    <w:p w14:paraId="1A74067D" w14:textId="77777777" w:rsidR="00F85065" w:rsidRPr="00B403E7"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B403E7">
        <w:rPr>
          <w:rFonts w:ascii="Arial" w:eastAsia="Times New Roman" w:hAnsi="Arial" w:cs="Arial"/>
          <w:lang w:eastAsia="pl-PL"/>
        </w:rPr>
        <w:t>sposób i okres udostępnienia Wykonawcy i wykorzystania przez niego zasobów podmiotu udostępniającego te zasoby przy wykonywaniu zamówienia,</w:t>
      </w:r>
    </w:p>
    <w:p w14:paraId="7029AB58" w14:textId="77777777" w:rsidR="00F85065" w:rsidRPr="00B403E7"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B403E7">
        <w:rPr>
          <w:rFonts w:ascii="Arial" w:eastAsia="Times New Roman" w:hAnsi="Arial" w:cs="Arial"/>
          <w:lang w:eastAsia="pl-PL"/>
        </w:rPr>
        <w:t>czy i w jakim zakresie podmiot udostępniający zasoby, na zdolnościach którego Wykonawca polega w odniesieniu do warunków udziału w postępowaniu dotyczących doświadczenia, zrealizuje roboty budowlane, których wskazane zdolności dotyczą.</w:t>
      </w:r>
    </w:p>
    <w:p w14:paraId="099F492E" w14:textId="7B2256C3" w:rsidR="00F85065" w:rsidRPr="00B403E7"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B403E7">
        <w:rPr>
          <w:rFonts w:ascii="Arial" w:eastAsia="Times New Roman" w:hAnsi="Arial" w:cs="Arial"/>
          <w:lang w:eastAsia="pl-PL"/>
        </w:rPr>
        <w:t>Jeżeli</w:t>
      </w:r>
      <w:r w:rsidRPr="00B403E7">
        <w:rPr>
          <w:rFonts w:ascii="Arial" w:hAnsi="Arial" w:cs="Arial"/>
          <w:shd w:val="clear" w:color="auto" w:fill="FFFFFF"/>
        </w:rPr>
        <w:t xml:space="preserve"> zdolności techniczne lub zawodowe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3D58121" w14:textId="38B252E9" w:rsidR="00F85065" w:rsidRPr="00B403E7"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B403E7">
        <w:rPr>
          <w:rFonts w:ascii="Arial" w:eastAsia="Times New Roman" w:hAnsi="Arial" w:cs="Arial"/>
          <w:lang w:eastAsia="pl-PL"/>
        </w:rPr>
        <w:t>Wykonawca</w:t>
      </w:r>
      <w:r w:rsidRPr="00B403E7">
        <w:rPr>
          <w:rFonts w:ascii="Arial" w:hAnsi="Arial" w:cs="Arial"/>
          <w:shd w:val="clear" w:color="auto" w:fill="FFFFFF"/>
        </w:rPr>
        <w:t xml:space="preserve"> nie może, po upływie terminu składania ofert, powoływać się</w:t>
      </w:r>
      <w:r w:rsidR="00A55FDA" w:rsidRPr="00B403E7">
        <w:rPr>
          <w:rFonts w:ascii="Arial" w:hAnsi="Arial" w:cs="Arial"/>
          <w:shd w:val="clear" w:color="auto" w:fill="FFFFFF"/>
        </w:rPr>
        <w:t xml:space="preserve"> </w:t>
      </w:r>
      <w:r w:rsidRPr="00B403E7">
        <w:rPr>
          <w:rFonts w:ascii="Arial" w:hAnsi="Arial" w:cs="Arial"/>
          <w:shd w:val="clear" w:color="auto" w:fill="FFFFFF"/>
        </w:rPr>
        <w:t>na zdolności podmiotów udostępniających zasoby, jeżeli na etapie składania ofert nie polegał on w danym zakresie na zdolnościach lub sytuacji podmiotów udostępniających zasoby.</w:t>
      </w:r>
    </w:p>
    <w:p w14:paraId="20C7A861" w14:textId="77777777" w:rsidR="00F85065" w:rsidRPr="00B403E7" w:rsidRDefault="00F85065" w:rsidP="00F85065">
      <w:pPr>
        <w:pStyle w:val="Akapitzlist"/>
        <w:numPr>
          <w:ilvl w:val="0"/>
          <w:numId w:val="20"/>
        </w:numPr>
        <w:spacing w:after="0" w:line="360" w:lineRule="auto"/>
        <w:ind w:left="567" w:hanging="567"/>
        <w:rPr>
          <w:rFonts w:ascii="Arial" w:hAnsi="Arial" w:cs="Arial"/>
          <w:b/>
          <w:bCs/>
          <w:lang w:bidi="pl-PL"/>
        </w:rPr>
      </w:pPr>
      <w:r w:rsidRPr="00B403E7">
        <w:rPr>
          <w:rFonts w:ascii="Arial" w:hAnsi="Arial" w:cs="Arial"/>
          <w:b/>
          <w:bCs/>
          <w:lang w:bidi="pl-PL"/>
        </w:rPr>
        <w:t>Informacja o podmiotowych środkach dowodowych</w:t>
      </w:r>
    </w:p>
    <w:p w14:paraId="26935F77" w14:textId="77777777" w:rsidR="00F85065" w:rsidRPr="00B403E7" w:rsidRDefault="00F85065" w:rsidP="00F85065">
      <w:pPr>
        <w:pStyle w:val="Akapitzlist"/>
        <w:spacing w:after="0" w:line="360" w:lineRule="auto"/>
        <w:ind w:left="0"/>
        <w:rPr>
          <w:rFonts w:ascii="Arial" w:hAnsi="Arial" w:cs="Arial"/>
          <w:b/>
          <w:bCs/>
          <w:sz w:val="16"/>
          <w:szCs w:val="16"/>
          <w:lang w:bidi="pl-PL"/>
        </w:rPr>
      </w:pPr>
    </w:p>
    <w:p w14:paraId="7EC223FB" w14:textId="590FA1C2" w:rsidR="00F85065" w:rsidRPr="00B403E7" w:rsidRDefault="00F85065" w:rsidP="00F85065">
      <w:pPr>
        <w:pStyle w:val="Akapitzlist"/>
        <w:numPr>
          <w:ilvl w:val="1"/>
          <w:numId w:val="20"/>
        </w:numPr>
        <w:tabs>
          <w:tab w:val="left" w:pos="284"/>
        </w:tabs>
        <w:spacing w:after="0" w:line="360" w:lineRule="auto"/>
        <w:ind w:left="284" w:hanging="284"/>
        <w:rPr>
          <w:rFonts w:ascii="Arial" w:hAnsi="Arial" w:cs="Arial"/>
          <w:lang w:bidi="pl-PL"/>
        </w:rPr>
      </w:pPr>
      <w:r w:rsidRPr="00B403E7">
        <w:rPr>
          <w:rFonts w:ascii="Arial" w:hAnsi="Arial" w:cs="Arial"/>
          <w:shd w:val="clear" w:color="auto" w:fill="FFFFFF"/>
        </w:rPr>
        <w:t>Zamawiający</w:t>
      </w:r>
      <w:r w:rsidRPr="00B403E7">
        <w:rPr>
          <w:rFonts w:ascii="Arial" w:hAnsi="Arial" w:cs="Arial"/>
          <w:lang w:bidi="pl-PL"/>
        </w:rPr>
        <w:t xml:space="preserve"> wezwie Wykonawcę, którego oferta zostanie najwyżej oceniona, do złożenia w wyznaczonym terminie, nie krótszym niż 5 dni od dnia wezwania, następujących podmiotowych środków dowodowych (aktualnych na dzień ich złożenia):</w:t>
      </w:r>
    </w:p>
    <w:p w14:paraId="78EB4685" w14:textId="645D5A41" w:rsidR="00F85065" w:rsidRPr="00B403E7" w:rsidRDefault="00F85065" w:rsidP="00F85065">
      <w:pPr>
        <w:pStyle w:val="Akapitzlist"/>
        <w:tabs>
          <w:tab w:val="left" w:pos="284"/>
        </w:tabs>
        <w:spacing w:after="0" w:line="360" w:lineRule="auto"/>
        <w:ind w:left="284"/>
        <w:rPr>
          <w:rFonts w:ascii="Arial" w:hAnsi="Arial" w:cs="Arial"/>
          <w:bCs/>
        </w:rPr>
      </w:pPr>
      <w:r w:rsidRPr="00B403E7">
        <w:rPr>
          <w:rFonts w:ascii="Arial" w:hAnsi="Arial" w:cs="Arial"/>
          <w:bCs/>
        </w:rPr>
        <w:t>- wykaz robót budowlanych spełniających wymagania określone w Rozdziale XVI ust. 2 SWZ wykonanych nie wcześniej niż w okresie ostatnich 5 lat przed upływem terminu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w:t>
      </w:r>
      <w:r w:rsidR="00F61FDE" w:rsidRPr="00B403E7">
        <w:rPr>
          <w:rFonts w:ascii="Arial" w:hAnsi="Arial" w:cs="Arial"/>
          <w:bCs/>
        </w:rPr>
        <w:t xml:space="preserve"> </w:t>
      </w:r>
      <w:r w:rsidR="00F61FDE" w:rsidRPr="00B403E7">
        <w:rPr>
          <w:rFonts w:ascii="Arial" w:hAnsi="Arial" w:cs="Arial"/>
          <w:shd w:val="clear" w:color="auto" w:fill="FFFFFF"/>
        </w:rPr>
        <w:t>- inne odpowiednie dokumenty</w:t>
      </w:r>
      <w:r w:rsidRPr="00B403E7">
        <w:rPr>
          <w:rFonts w:ascii="Arial" w:hAnsi="Arial" w:cs="Arial"/>
          <w:bCs/>
        </w:rPr>
        <w:t xml:space="preserve">. </w:t>
      </w:r>
    </w:p>
    <w:p w14:paraId="74FD63B5" w14:textId="77777777" w:rsidR="00F85065" w:rsidRPr="00B403E7"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B403E7">
        <w:rPr>
          <w:rFonts w:ascii="Arial" w:hAnsi="Arial" w:cs="Arial"/>
          <w:lang w:bidi="pl-PL"/>
        </w:rPr>
        <w:t>J</w:t>
      </w:r>
      <w:r w:rsidRPr="00B403E7">
        <w:rPr>
          <w:rFonts w:ascii="Arial" w:eastAsia="Times New Roman" w:hAnsi="Arial" w:cs="Arial"/>
          <w:shd w:val="clear" w:color="auto" w:fill="FFFFFF"/>
          <w:lang w:eastAsia="pl-PL" w:bidi="pl-PL"/>
        </w:rPr>
        <w:t>eżeli</w:t>
      </w:r>
      <w:r w:rsidRPr="00B403E7">
        <w:rPr>
          <w:rFonts w:ascii="Arial" w:eastAsia="Times New Roman" w:hAnsi="Arial" w:cs="Arial"/>
          <w:shd w:val="clear" w:color="auto" w:fill="FFFFFF"/>
          <w:lang w:eastAsia="pl-PL"/>
        </w:rPr>
        <w:t xml:space="preserve"> Wykonawca powołuje się na doświadczenie w realizacji robót budowlanych </w:t>
      </w:r>
      <w:r w:rsidRPr="00B403E7">
        <w:rPr>
          <w:rFonts w:ascii="Arial" w:hAnsi="Arial" w:cs="Arial"/>
          <w:shd w:val="clear" w:color="auto" w:fill="FFFFFF"/>
        </w:rPr>
        <w:t>wykonywanych</w:t>
      </w:r>
      <w:r w:rsidRPr="00B403E7">
        <w:rPr>
          <w:rFonts w:ascii="Arial" w:eastAsia="Times New Roman" w:hAnsi="Arial" w:cs="Arial"/>
          <w:shd w:val="clear" w:color="auto" w:fill="FFFFFF"/>
          <w:lang w:eastAsia="pl-PL"/>
        </w:rPr>
        <w:t xml:space="preserve"> wspólnie z innymi Wykonawcami, wykaz, o którym mowa w ust. 1  </w:t>
      </w:r>
      <w:r w:rsidRPr="00B403E7">
        <w:rPr>
          <w:rFonts w:ascii="Arial" w:eastAsia="Times New Roman" w:hAnsi="Arial" w:cs="Arial"/>
          <w:lang w:eastAsia="pl-PL"/>
        </w:rPr>
        <w:t>dotyczy robót budowlanych, w których wykonaniu Wykonawca ten bezpośrednio uczestniczył.</w:t>
      </w:r>
    </w:p>
    <w:p w14:paraId="37E71FA6" w14:textId="77777777" w:rsidR="00F85065" w:rsidRPr="00B403E7"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B403E7">
        <w:rPr>
          <w:rFonts w:ascii="Arial" w:hAnsi="Arial" w:cs="Arial"/>
          <w:shd w:val="clear" w:color="auto" w:fill="FFFFFF"/>
        </w:rPr>
        <w:t>Dokumenty wskazane w ust. 1 składa się w formie elektronicznej, w postaci elektronicznej opatrzonej podpisem zaufanym lub podpisem osobistym.</w:t>
      </w:r>
    </w:p>
    <w:p w14:paraId="38B5F7C0" w14:textId="77777777" w:rsidR="00F85065" w:rsidRPr="00B403E7" w:rsidRDefault="00F85065" w:rsidP="00F85065">
      <w:pPr>
        <w:pStyle w:val="Akapitzlist"/>
        <w:spacing w:after="0" w:line="360" w:lineRule="auto"/>
        <w:ind w:left="0"/>
        <w:rPr>
          <w:rFonts w:ascii="Arial" w:hAnsi="Arial" w:cs="Arial"/>
          <w:sz w:val="16"/>
          <w:szCs w:val="16"/>
          <w:lang w:bidi="pl-PL"/>
        </w:rPr>
      </w:pPr>
    </w:p>
    <w:p w14:paraId="37EE4F6D" w14:textId="77777777" w:rsidR="00F85065" w:rsidRPr="00B403E7" w:rsidRDefault="00F85065" w:rsidP="00F85065">
      <w:pPr>
        <w:pStyle w:val="Akapitzlist"/>
        <w:numPr>
          <w:ilvl w:val="0"/>
          <w:numId w:val="20"/>
        </w:numPr>
        <w:spacing w:after="0" w:line="360" w:lineRule="auto"/>
        <w:ind w:left="567" w:hanging="567"/>
        <w:rPr>
          <w:rFonts w:ascii="Arial" w:hAnsi="Arial" w:cs="Arial"/>
          <w:b/>
          <w:bCs/>
          <w:lang w:bidi="pl-PL"/>
        </w:rPr>
      </w:pPr>
      <w:bookmarkStart w:id="20" w:name="bookmark37"/>
      <w:r w:rsidRPr="00B403E7">
        <w:rPr>
          <w:rFonts w:ascii="Arial" w:hAnsi="Arial" w:cs="Arial"/>
          <w:b/>
          <w:bCs/>
          <w:lang w:bidi="pl-PL"/>
        </w:rPr>
        <w:t>Sposób obliczenia ceny</w:t>
      </w:r>
      <w:bookmarkEnd w:id="20"/>
    </w:p>
    <w:p w14:paraId="4C69D7CC" w14:textId="77777777" w:rsidR="00F85065" w:rsidRPr="00B403E7" w:rsidRDefault="00F85065" w:rsidP="00F85065">
      <w:pPr>
        <w:pStyle w:val="Akapitzlist"/>
        <w:spacing w:after="0" w:line="360" w:lineRule="auto"/>
        <w:ind w:left="142"/>
        <w:rPr>
          <w:rFonts w:ascii="Arial" w:hAnsi="Arial" w:cs="Arial"/>
          <w:b/>
          <w:bCs/>
          <w:sz w:val="16"/>
          <w:szCs w:val="16"/>
          <w:lang w:bidi="pl-PL"/>
        </w:rPr>
      </w:pPr>
    </w:p>
    <w:p w14:paraId="138886BA" w14:textId="77777777" w:rsidR="00F85065" w:rsidRPr="00B403E7" w:rsidRDefault="00F85065" w:rsidP="00F85065">
      <w:pPr>
        <w:pStyle w:val="Akapitzlist"/>
        <w:numPr>
          <w:ilvl w:val="1"/>
          <w:numId w:val="20"/>
        </w:numPr>
        <w:tabs>
          <w:tab w:val="left" w:pos="284"/>
        </w:tabs>
        <w:spacing w:after="0" w:line="360" w:lineRule="auto"/>
        <w:ind w:left="284" w:hanging="284"/>
        <w:rPr>
          <w:rFonts w:ascii="Arial" w:hAnsi="Arial" w:cs="Arial"/>
        </w:rPr>
      </w:pPr>
      <w:r w:rsidRPr="00B403E7">
        <w:rPr>
          <w:rFonts w:ascii="Arial" w:hAnsi="Arial" w:cs="Arial"/>
          <w:shd w:val="clear" w:color="auto" w:fill="FFFFFF"/>
        </w:rPr>
        <w:t>Wykonawca</w:t>
      </w:r>
      <w:r w:rsidRPr="00B403E7">
        <w:rPr>
          <w:rFonts w:ascii="Arial" w:hAnsi="Arial" w:cs="Arial"/>
        </w:rPr>
        <w:t xml:space="preserve"> określa cenę realizacji zamówienia poprzez wskazanie w Formularzu ofertowym sporządzonym wg wzoru stanowiącego Załącznik nr 2 do SWZ łącznej ceny ofertowej brutto za realizację przedmiotu zamówienia. </w:t>
      </w:r>
    </w:p>
    <w:p w14:paraId="77A54A56" w14:textId="6592DC03" w:rsidR="00F85065" w:rsidRPr="00B403E7" w:rsidRDefault="00F85065" w:rsidP="007310EB">
      <w:pPr>
        <w:pStyle w:val="Akapitzlist"/>
        <w:numPr>
          <w:ilvl w:val="1"/>
          <w:numId w:val="20"/>
        </w:numPr>
        <w:tabs>
          <w:tab w:val="left" w:pos="284"/>
        </w:tabs>
        <w:spacing w:after="0" w:line="360" w:lineRule="auto"/>
        <w:ind w:left="284" w:hanging="284"/>
        <w:rPr>
          <w:rFonts w:ascii="Arial" w:hAnsi="Arial" w:cs="Arial"/>
        </w:rPr>
      </w:pPr>
      <w:r w:rsidRPr="00B403E7">
        <w:rPr>
          <w:rFonts w:ascii="Arial" w:hAnsi="Arial" w:cs="Arial"/>
          <w:shd w:val="clear" w:color="auto" w:fill="FFFFFF"/>
        </w:rPr>
        <w:t>Łączna</w:t>
      </w:r>
      <w:r w:rsidRPr="00B403E7">
        <w:rPr>
          <w:rFonts w:ascii="Arial" w:hAnsi="Arial" w:cs="Arial"/>
        </w:rPr>
        <w:t xml:space="preserve"> cena ofertowa brutto musi uwzględniać wszystkie koszty związane z realizacją przedmiotu zamówienia zgodnie z </w:t>
      </w:r>
      <w:r w:rsidR="007310EB" w:rsidRPr="00B403E7">
        <w:rPr>
          <w:rFonts w:ascii="Arial" w:hAnsi="Arial" w:cs="Arial"/>
        </w:rPr>
        <w:t xml:space="preserve">jego </w:t>
      </w:r>
      <w:r w:rsidRPr="00B403E7">
        <w:rPr>
          <w:rFonts w:ascii="Arial" w:hAnsi="Arial" w:cs="Arial"/>
        </w:rPr>
        <w:t xml:space="preserve">opisem zawartym w niniejszej SWZ, </w:t>
      </w:r>
      <w:r w:rsidR="00A55FDA" w:rsidRPr="00B403E7">
        <w:rPr>
          <w:rFonts w:ascii="Arial" w:hAnsi="Arial" w:cs="Arial"/>
        </w:rPr>
        <w:t>PFU</w:t>
      </w:r>
      <w:r w:rsidRPr="00B403E7">
        <w:rPr>
          <w:rFonts w:ascii="Arial" w:hAnsi="Arial" w:cs="Arial"/>
        </w:rPr>
        <w:t xml:space="preserve"> oraz wzorem umowy</w:t>
      </w:r>
      <w:r w:rsidR="008F4E2F" w:rsidRPr="00B403E7">
        <w:rPr>
          <w:rFonts w:ascii="Arial" w:hAnsi="Arial" w:cs="Arial"/>
        </w:rPr>
        <w:t>, tj. wykonania prac projektowych oraz robót budowlanych</w:t>
      </w:r>
      <w:r w:rsidR="00766990" w:rsidRPr="00B403E7">
        <w:rPr>
          <w:rFonts w:ascii="Arial" w:hAnsi="Arial" w:cs="Arial"/>
        </w:rPr>
        <w:t>,</w:t>
      </w:r>
      <w:r w:rsidR="00766990" w:rsidRPr="00B403E7">
        <w:rPr>
          <w:rFonts w:ascii="Arial" w:eastAsia="Times New Roman" w:hAnsi="Arial" w:cs="Arial"/>
          <w:lang w:eastAsia="pl-PL"/>
        </w:rPr>
        <w:t xml:space="preserve"> uzyskanie w imieniu i na rzecz Zamawiającego wszelkich decyzji, uzgodnień pozwoleń i zgód niezbędnych </w:t>
      </w:r>
      <w:r w:rsidR="007310EB" w:rsidRPr="00B403E7">
        <w:rPr>
          <w:rFonts w:ascii="Arial" w:eastAsia="Times New Roman" w:hAnsi="Arial" w:cs="Arial"/>
          <w:lang w:eastAsia="pl-PL"/>
        </w:rPr>
        <w:t xml:space="preserve">odpowiednio </w:t>
      </w:r>
      <w:r w:rsidR="00766990" w:rsidRPr="00B403E7">
        <w:rPr>
          <w:rFonts w:ascii="Arial" w:eastAsia="Times New Roman" w:hAnsi="Arial" w:cs="Arial"/>
          <w:lang w:eastAsia="pl-PL"/>
        </w:rPr>
        <w:t>do rozpoczęcia robót budowlanych</w:t>
      </w:r>
      <w:r w:rsidR="00A922B9" w:rsidRPr="00B403E7">
        <w:rPr>
          <w:rFonts w:ascii="Arial" w:eastAsia="Times New Roman" w:hAnsi="Arial" w:cs="Arial"/>
          <w:lang w:eastAsia="pl-PL"/>
        </w:rPr>
        <w:t xml:space="preserve"> </w:t>
      </w:r>
      <w:r w:rsidR="007310EB" w:rsidRPr="00B403E7">
        <w:rPr>
          <w:rFonts w:ascii="Arial" w:eastAsia="Times New Roman" w:hAnsi="Arial" w:cs="Arial"/>
          <w:lang w:eastAsia="pl-PL"/>
        </w:rPr>
        <w:t xml:space="preserve">oraz do </w:t>
      </w:r>
      <w:r w:rsidR="00A922B9" w:rsidRPr="00B403E7">
        <w:rPr>
          <w:rFonts w:ascii="Arial" w:eastAsia="Times New Roman" w:hAnsi="Arial" w:cs="Arial"/>
          <w:lang w:eastAsia="pl-PL"/>
        </w:rPr>
        <w:t xml:space="preserve">użytkowania </w:t>
      </w:r>
      <w:r w:rsidR="00DC322D" w:rsidRPr="00B403E7">
        <w:rPr>
          <w:rFonts w:ascii="Arial" w:eastAsia="Times New Roman" w:hAnsi="Arial" w:cs="Arial"/>
          <w:lang w:eastAsia="pl-PL"/>
        </w:rPr>
        <w:t>kotłowni, w tym odbiór Urzędu Dozoru Technicznego</w:t>
      </w:r>
      <w:r w:rsidR="008F4E2F" w:rsidRPr="00B403E7">
        <w:rPr>
          <w:rFonts w:ascii="Arial" w:hAnsi="Arial" w:cs="Arial"/>
        </w:rPr>
        <w:t>.</w:t>
      </w:r>
      <w:r w:rsidR="00745FB8" w:rsidRPr="00B403E7">
        <w:rPr>
          <w:rFonts w:ascii="Arial" w:hAnsi="Arial" w:cs="Arial"/>
        </w:rPr>
        <w:t xml:space="preserve"> </w:t>
      </w:r>
    </w:p>
    <w:p w14:paraId="1B21AAFF" w14:textId="10C2787D" w:rsidR="00F85065" w:rsidRPr="00B403E7" w:rsidRDefault="00F85065" w:rsidP="00F85065">
      <w:pPr>
        <w:pStyle w:val="Akapitzlist"/>
        <w:numPr>
          <w:ilvl w:val="1"/>
          <w:numId w:val="20"/>
        </w:numPr>
        <w:tabs>
          <w:tab w:val="left" w:pos="284"/>
        </w:tabs>
        <w:spacing w:after="0" w:line="360" w:lineRule="auto"/>
        <w:ind w:left="284" w:hanging="284"/>
        <w:rPr>
          <w:rFonts w:ascii="Arial" w:hAnsi="Arial" w:cs="Arial"/>
        </w:rPr>
      </w:pPr>
      <w:r w:rsidRPr="00B403E7">
        <w:rPr>
          <w:rFonts w:ascii="Arial" w:hAnsi="Arial" w:cs="Arial"/>
          <w:shd w:val="clear" w:color="auto" w:fill="FFFFFF"/>
        </w:rPr>
        <w:t>Cen</w:t>
      </w:r>
      <w:r w:rsidR="00F61FDE" w:rsidRPr="00B403E7">
        <w:rPr>
          <w:rFonts w:ascii="Arial" w:hAnsi="Arial" w:cs="Arial"/>
          <w:shd w:val="clear" w:color="auto" w:fill="FFFFFF"/>
        </w:rPr>
        <w:t>a</w:t>
      </w:r>
      <w:r w:rsidRPr="00B403E7">
        <w:rPr>
          <w:rFonts w:ascii="Arial" w:hAnsi="Arial" w:cs="Arial"/>
        </w:rPr>
        <w:t xml:space="preserve"> mus</w:t>
      </w:r>
      <w:r w:rsidR="00F61FDE" w:rsidRPr="00B403E7">
        <w:rPr>
          <w:rFonts w:ascii="Arial" w:hAnsi="Arial" w:cs="Arial"/>
        </w:rPr>
        <w:t>i</w:t>
      </w:r>
      <w:r w:rsidRPr="00B403E7">
        <w:rPr>
          <w:rFonts w:ascii="Arial" w:hAnsi="Arial" w:cs="Arial"/>
        </w:rPr>
        <w:t xml:space="preserve"> być</w:t>
      </w:r>
      <w:r w:rsidR="002310F4" w:rsidRPr="00B403E7">
        <w:rPr>
          <w:rFonts w:ascii="Arial" w:hAnsi="Arial" w:cs="Arial"/>
        </w:rPr>
        <w:t xml:space="preserve"> </w:t>
      </w:r>
      <w:r w:rsidRPr="00B403E7">
        <w:rPr>
          <w:rFonts w:ascii="Arial" w:hAnsi="Arial" w:cs="Arial"/>
        </w:rPr>
        <w:t>podan</w:t>
      </w:r>
      <w:r w:rsidR="002310F4" w:rsidRPr="00B403E7">
        <w:rPr>
          <w:rFonts w:ascii="Arial" w:hAnsi="Arial" w:cs="Arial"/>
        </w:rPr>
        <w:t>a</w:t>
      </w:r>
      <w:r w:rsidRPr="00B403E7">
        <w:rPr>
          <w:rFonts w:ascii="Arial" w:hAnsi="Arial" w:cs="Arial"/>
        </w:rPr>
        <w:t xml:space="preserve"> i wyliczon</w:t>
      </w:r>
      <w:r w:rsidR="002310F4" w:rsidRPr="00B403E7">
        <w:rPr>
          <w:rFonts w:ascii="Arial" w:hAnsi="Arial" w:cs="Arial"/>
        </w:rPr>
        <w:t xml:space="preserve">a </w:t>
      </w:r>
      <w:r w:rsidRPr="00B403E7">
        <w:rPr>
          <w:rFonts w:ascii="Arial" w:hAnsi="Arial" w:cs="Arial"/>
        </w:rPr>
        <w:t>w zaokrągleniu do dwóch miejsc po przecinku (zasada zaokrąglenia – poniżej 5 należy końcówkę pominąć, powyżej i równe 5 należy zaokrąglić w górę).</w:t>
      </w:r>
    </w:p>
    <w:p w14:paraId="75A9C5E3" w14:textId="77777777" w:rsidR="00F85065" w:rsidRPr="00B403E7" w:rsidRDefault="00F85065" w:rsidP="00F85065">
      <w:pPr>
        <w:pStyle w:val="Akapitzlist"/>
        <w:numPr>
          <w:ilvl w:val="1"/>
          <w:numId w:val="20"/>
        </w:numPr>
        <w:tabs>
          <w:tab w:val="left" w:pos="284"/>
        </w:tabs>
        <w:spacing w:after="0" w:line="360" w:lineRule="auto"/>
        <w:ind w:left="284" w:hanging="284"/>
        <w:rPr>
          <w:rFonts w:ascii="Arial" w:hAnsi="Arial" w:cs="Arial"/>
        </w:rPr>
      </w:pPr>
      <w:r w:rsidRPr="00B403E7">
        <w:rPr>
          <w:rFonts w:ascii="Arial" w:hAnsi="Arial" w:cs="Arial"/>
          <w:shd w:val="clear" w:color="auto" w:fill="FFFFFF"/>
        </w:rPr>
        <w:t>Cena</w:t>
      </w:r>
      <w:r w:rsidRPr="00B403E7">
        <w:rPr>
          <w:rFonts w:ascii="Arial" w:hAnsi="Arial" w:cs="Arial"/>
        </w:rPr>
        <w:t xml:space="preserve"> oferty winna być wyrażona w złotych polskich (PLN).</w:t>
      </w:r>
    </w:p>
    <w:p w14:paraId="0D1979B9" w14:textId="77777777" w:rsidR="00F85065" w:rsidRPr="00B403E7" w:rsidRDefault="00F85065" w:rsidP="00F85065">
      <w:pPr>
        <w:pStyle w:val="Akapitzlist"/>
        <w:numPr>
          <w:ilvl w:val="1"/>
          <w:numId w:val="20"/>
        </w:numPr>
        <w:tabs>
          <w:tab w:val="left" w:pos="284"/>
        </w:tabs>
        <w:spacing w:after="0" w:line="360" w:lineRule="auto"/>
        <w:ind w:left="284" w:hanging="284"/>
        <w:rPr>
          <w:rFonts w:ascii="Arial" w:hAnsi="Arial" w:cs="Arial"/>
        </w:rPr>
      </w:pPr>
      <w:r w:rsidRPr="00B403E7">
        <w:rPr>
          <w:rFonts w:ascii="Arial" w:hAnsi="Arial" w:cs="Arial"/>
          <w:shd w:val="clear" w:color="auto" w:fill="FFFFFF"/>
        </w:rPr>
        <w:t>Cena</w:t>
      </w:r>
      <w:r w:rsidRPr="00B403E7">
        <w:rPr>
          <w:rFonts w:ascii="Arial" w:hAnsi="Arial" w:cs="Arial"/>
        </w:rPr>
        <w:t xml:space="preserve"> za wykonanie zamówienia jest ceną ryczałtową. </w:t>
      </w:r>
    </w:p>
    <w:p w14:paraId="255F632F" w14:textId="77777777" w:rsidR="00F85065" w:rsidRPr="00B403E7" w:rsidRDefault="00F85065" w:rsidP="00F85065">
      <w:pPr>
        <w:pStyle w:val="Akapitzlist"/>
        <w:numPr>
          <w:ilvl w:val="1"/>
          <w:numId w:val="20"/>
        </w:numPr>
        <w:tabs>
          <w:tab w:val="left" w:pos="284"/>
        </w:tabs>
        <w:spacing w:after="0" w:line="360" w:lineRule="auto"/>
        <w:ind w:left="284" w:hanging="284"/>
        <w:rPr>
          <w:rFonts w:ascii="Arial" w:hAnsi="Arial" w:cs="Arial"/>
        </w:rPr>
      </w:pPr>
      <w:r w:rsidRPr="00B403E7">
        <w:rPr>
          <w:rFonts w:ascii="Arial" w:hAnsi="Arial" w:cs="Arial"/>
          <w:shd w:val="clear" w:color="auto" w:fill="FFFFFF"/>
        </w:rPr>
        <w:t>Zamawiający</w:t>
      </w:r>
      <w:r w:rsidRPr="00B403E7">
        <w:rPr>
          <w:rFonts w:ascii="Arial" w:hAnsi="Arial" w:cs="Arial"/>
        </w:rPr>
        <w:t xml:space="preserve"> wymaga podania ceny bez podatku VAT (netto), stawki i kwoty podatku VAT oraz ceny z podatkiem VAT (brutto) – za całość zamówienia (cena ryczałtowa). Stawka podatku VAT dla przedmiotowego zamówienia wynosi 23%.</w:t>
      </w:r>
    </w:p>
    <w:p w14:paraId="576CC5A9" w14:textId="77777777" w:rsidR="00F85065" w:rsidRPr="00B403E7" w:rsidRDefault="00F85065" w:rsidP="00F85065">
      <w:pPr>
        <w:tabs>
          <w:tab w:val="left" w:pos="284"/>
        </w:tabs>
        <w:spacing w:after="0" w:line="360" w:lineRule="auto"/>
        <w:ind w:left="284"/>
        <w:rPr>
          <w:rFonts w:ascii="Arial" w:hAnsi="Arial" w:cs="Arial"/>
        </w:rPr>
      </w:pPr>
      <w:r w:rsidRPr="00B403E7">
        <w:rPr>
          <w:rFonts w:ascii="Arial" w:hAnsi="Arial" w:cs="Arial"/>
        </w:rPr>
        <w:t>Zamawiający uzna również za prawidłowe przyjęcie przez Wykonawcę innej stawki podatku VAT niż wskazane powyżej, jeżeli Wykonawca będzie dysponować indywidualną interpretacją podatkową dla przedmiotu zamówienia objętego niniejszym postępowaniem, z której będzie wynikać, że stanowisko Wykonawcy jest prawidłowe.</w:t>
      </w:r>
    </w:p>
    <w:p w14:paraId="02E7B818" w14:textId="6809F0CF" w:rsidR="00F85065" w:rsidRPr="00B403E7" w:rsidRDefault="00F85065" w:rsidP="00F85065">
      <w:pPr>
        <w:pStyle w:val="Akapitzlist"/>
        <w:numPr>
          <w:ilvl w:val="1"/>
          <w:numId w:val="20"/>
        </w:numPr>
        <w:tabs>
          <w:tab w:val="left" w:pos="284"/>
        </w:tabs>
        <w:spacing w:after="0" w:line="360" w:lineRule="auto"/>
        <w:ind w:left="284" w:hanging="284"/>
        <w:rPr>
          <w:rFonts w:ascii="Arial" w:hAnsi="Arial" w:cs="Arial"/>
        </w:rPr>
      </w:pPr>
      <w:r w:rsidRPr="00B403E7">
        <w:rPr>
          <w:rFonts w:ascii="Arial" w:hAnsi="Arial" w:cs="Arial"/>
          <w:shd w:val="clear" w:color="auto" w:fill="FFFFFF"/>
        </w:rPr>
        <w:t>Jeżeli</w:t>
      </w:r>
      <w:r w:rsidRPr="00B403E7">
        <w:rPr>
          <w:rFonts w:ascii="Arial" w:hAnsi="Arial" w:cs="Arial"/>
          <w:lang w:bidi="pl-PL"/>
        </w:rPr>
        <w:t xml:space="preserve"> zostanie złożona oferta, której wybór prowadziłby do powstania u Zamawiającego obowiązku podatkowego zgodnie z ustawą z dnia 11 marca 2004 r. o podatku od towarów i usług (</w:t>
      </w:r>
      <w:proofErr w:type="spellStart"/>
      <w:r w:rsidRPr="00B403E7">
        <w:rPr>
          <w:rFonts w:ascii="Arial" w:hAnsi="Arial" w:cs="Arial"/>
          <w:lang w:bidi="pl-PL"/>
        </w:rPr>
        <w:t>t.j</w:t>
      </w:r>
      <w:proofErr w:type="spellEnd"/>
      <w:r w:rsidRPr="00B403E7">
        <w:rPr>
          <w:rFonts w:ascii="Arial" w:hAnsi="Arial" w:cs="Arial"/>
          <w:lang w:bidi="pl-PL"/>
        </w:rPr>
        <w:t>.: Dz. U. z 2020 r. poz. 106, ze zm.), dla celów zastosowania kryterium ceny Zamawiający dolicza do przedstawionej w tej ofercie ceny kwotę podatku od towarów i usług, którą miałby obowiązek rozliczyć.</w:t>
      </w:r>
    </w:p>
    <w:p w14:paraId="0E8E2014" w14:textId="77777777" w:rsidR="00F85065" w:rsidRPr="00B403E7" w:rsidRDefault="00F85065" w:rsidP="00F85065">
      <w:pPr>
        <w:pStyle w:val="Akapitzlist"/>
        <w:numPr>
          <w:ilvl w:val="1"/>
          <w:numId w:val="20"/>
        </w:numPr>
        <w:tabs>
          <w:tab w:val="left" w:pos="284"/>
        </w:tabs>
        <w:spacing w:after="0" w:line="360" w:lineRule="auto"/>
        <w:ind w:left="284" w:hanging="284"/>
        <w:rPr>
          <w:rFonts w:ascii="Arial" w:hAnsi="Arial" w:cs="Arial"/>
        </w:rPr>
      </w:pPr>
      <w:r w:rsidRPr="00B403E7">
        <w:rPr>
          <w:rStyle w:val="Teksttreci20"/>
          <w:rFonts w:ascii="Arial" w:hAnsi="Arial" w:cs="Arial"/>
          <w:color w:val="auto"/>
        </w:rPr>
        <w:t xml:space="preserve">W </w:t>
      </w:r>
      <w:r w:rsidRPr="00B403E7">
        <w:rPr>
          <w:rFonts w:ascii="Arial" w:hAnsi="Arial" w:cs="Arial"/>
          <w:shd w:val="clear" w:color="auto" w:fill="FFFFFF"/>
        </w:rPr>
        <w:t>ofercie</w:t>
      </w:r>
      <w:r w:rsidRPr="00B403E7">
        <w:rPr>
          <w:rStyle w:val="Teksttreci20"/>
          <w:rFonts w:ascii="Arial" w:hAnsi="Arial" w:cs="Arial"/>
          <w:color w:val="auto"/>
        </w:rPr>
        <w:t>, o której mowa w ust. 7, Wykonawca ma obowiązek:</w:t>
      </w:r>
    </w:p>
    <w:p w14:paraId="7D714AF3" w14:textId="606826DD" w:rsidR="00F85065" w:rsidRPr="00B403E7" w:rsidRDefault="00F85065" w:rsidP="00F85065">
      <w:pPr>
        <w:pStyle w:val="Akapitzlist"/>
        <w:numPr>
          <w:ilvl w:val="1"/>
          <w:numId w:val="15"/>
        </w:numPr>
        <w:spacing w:after="0" w:line="360" w:lineRule="auto"/>
        <w:ind w:left="709" w:hanging="425"/>
        <w:rPr>
          <w:rStyle w:val="Teksttreci20"/>
          <w:rFonts w:ascii="Arial" w:hAnsi="Arial" w:cs="Arial"/>
          <w:color w:val="auto"/>
        </w:rPr>
      </w:pPr>
      <w:r w:rsidRPr="00B403E7">
        <w:rPr>
          <w:rFonts w:ascii="Arial" w:hAnsi="Arial" w:cs="Arial"/>
        </w:rPr>
        <w:t>poinformowania</w:t>
      </w:r>
      <w:r w:rsidRPr="00B403E7">
        <w:rPr>
          <w:rStyle w:val="Teksttreci20"/>
          <w:rFonts w:ascii="Arial" w:hAnsi="Arial" w:cs="Arial"/>
          <w:color w:val="auto"/>
        </w:rPr>
        <w:t xml:space="preserve"> Zamawiającego, że wybór jego oferty będzie prowadził do powstania u Zamawiającego obowiązku podatkowego;</w:t>
      </w:r>
    </w:p>
    <w:p w14:paraId="7E553925" w14:textId="77777777" w:rsidR="00F85065" w:rsidRPr="00B403E7" w:rsidRDefault="00F85065" w:rsidP="00F85065">
      <w:pPr>
        <w:pStyle w:val="Akapitzlist"/>
        <w:numPr>
          <w:ilvl w:val="1"/>
          <w:numId w:val="15"/>
        </w:numPr>
        <w:spacing w:after="0" w:line="360" w:lineRule="auto"/>
        <w:ind w:left="709" w:hanging="425"/>
        <w:rPr>
          <w:rStyle w:val="Teksttreci20"/>
          <w:rFonts w:ascii="Arial" w:hAnsi="Arial" w:cs="Arial"/>
          <w:color w:val="auto"/>
        </w:rPr>
      </w:pPr>
      <w:r w:rsidRPr="00B403E7">
        <w:rPr>
          <w:rStyle w:val="Teksttreci20"/>
          <w:rFonts w:ascii="Arial" w:hAnsi="Arial" w:cs="Arial"/>
          <w:color w:val="auto"/>
        </w:rPr>
        <w:t>wskazania nazwy (rodzaju) towaru lub usługi, których dostawa lub świadczenie będą prowadziły do powstania obowiązku podatkowego;</w:t>
      </w:r>
    </w:p>
    <w:p w14:paraId="267E3DCC" w14:textId="77777777" w:rsidR="00F85065" w:rsidRPr="00B403E7" w:rsidRDefault="00F85065" w:rsidP="00F85065">
      <w:pPr>
        <w:pStyle w:val="Akapitzlist"/>
        <w:numPr>
          <w:ilvl w:val="1"/>
          <w:numId w:val="15"/>
        </w:numPr>
        <w:spacing w:after="0" w:line="360" w:lineRule="auto"/>
        <w:ind w:left="709" w:hanging="425"/>
        <w:rPr>
          <w:rStyle w:val="Teksttreci20"/>
          <w:rFonts w:ascii="Arial" w:hAnsi="Arial" w:cs="Arial"/>
          <w:color w:val="auto"/>
        </w:rPr>
      </w:pPr>
      <w:r w:rsidRPr="00B403E7">
        <w:rPr>
          <w:rStyle w:val="Teksttreci20"/>
          <w:rFonts w:ascii="Arial" w:hAnsi="Arial" w:cs="Arial"/>
          <w:color w:val="auto"/>
        </w:rPr>
        <w:t>wskazania wartości towaru lub usługi objętego obowiązkiem podatkowym Zamawiającego, bez kwoty podatku;</w:t>
      </w:r>
    </w:p>
    <w:p w14:paraId="5415909A" w14:textId="77777777" w:rsidR="00F85065" w:rsidRPr="00B403E7" w:rsidRDefault="00F85065" w:rsidP="00F85065">
      <w:pPr>
        <w:pStyle w:val="Akapitzlist"/>
        <w:numPr>
          <w:ilvl w:val="1"/>
          <w:numId w:val="15"/>
        </w:numPr>
        <w:spacing w:after="0" w:line="360" w:lineRule="auto"/>
        <w:ind w:left="709" w:hanging="425"/>
        <w:rPr>
          <w:rFonts w:ascii="Arial" w:eastAsia="Calibri" w:hAnsi="Arial" w:cs="Arial"/>
          <w:lang w:eastAsia="pl-PL" w:bidi="pl-PL"/>
        </w:rPr>
      </w:pPr>
      <w:r w:rsidRPr="00B403E7">
        <w:rPr>
          <w:rStyle w:val="Teksttreci20"/>
          <w:rFonts w:ascii="Arial" w:hAnsi="Arial" w:cs="Arial"/>
          <w:color w:val="auto"/>
        </w:rPr>
        <w:t>wskazania stawki podatku od towarów i usług, która zgodnie z wiedzą Wykonawcy, będzie miała zastosowanie.</w:t>
      </w:r>
    </w:p>
    <w:p w14:paraId="5A594773" w14:textId="77777777" w:rsidR="00F85065" w:rsidRPr="00B403E7" w:rsidRDefault="00F85065" w:rsidP="00F85065">
      <w:pPr>
        <w:pStyle w:val="Akapitzlist"/>
        <w:numPr>
          <w:ilvl w:val="1"/>
          <w:numId w:val="20"/>
        </w:numPr>
        <w:tabs>
          <w:tab w:val="left" w:pos="284"/>
        </w:tabs>
        <w:spacing w:after="0" w:line="360" w:lineRule="auto"/>
        <w:ind w:left="284" w:hanging="284"/>
        <w:rPr>
          <w:rFonts w:ascii="Arial" w:hAnsi="Arial" w:cs="Arial"/>
        </w:rPr>
      </w:pPr>
      <w:r w:rsidRPr="00B403E7">
        <w:rPr>
          <w:rFonts w:ascii="Arial" w:hAnsi="Arial" w:cs="Arial"/>
        </w:rPr>
        <w:t xml:space="preserve">Zgodnie z art. 223 ust. 2 ustawy </w:t>
      </w:r>
      <w:proofErr w:type="spellStart"/>
      <w:r w:rsidRPr="00B403E7">
        <w:rPr>
          <w:rFonts w:ascii="Arial" w:hAnsi="Arial" w:cs="Arial"/>
        </w:rPr>
        <w:t>pzp</w:t>
      </w:r>
      <w:proofErr w:type="spellEnd"/>
      <w:r w:rsidRPr="00B403E7">
        <w:rPr>
          <w:rFonts w:ascii="Arial" w:hAnsi="Arial" w:cs="Arial"/>
        </w:rPr>
        <w:t xml:space="preserve">, Zamawiający poprawi oczywiste omyłki pisarskie, </w:t>
      </w:r>
      <w:r w:rsidRPr="00B403E7">
        <w:rPr>
          <w:rFonts w:ascii="Arial" w:hAnsi="Arial" w:cs="Arial"/>
          <w:shd w:val="clear" w:color="auto" w:fill="FFFFFF"/>
        </w:rPr>
        <w:t>oczywiste</w:t>
      </w:r>
      <w:r w:rsidRPr="00B403E7">
        <w:rPr>
          <w:rFonts w:ascii="Arial" w:hAnsi="Arial" w:cs="Arial"/>
        </w:rPr>
        <w:t xml:space="preserv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2E16E902" w14:textId="77777777" w:rsidR="00F85065" w:rsidRPr="00B403E7" w:rsidRDefault="00F85065" w:rsidP="00F85065">
      <w:pPr>
        <w:pStyle w:val="Akapitzlist"/>
        <w:spacing w:after="0" w:line="360" w:lineRule="auto"/>
        <w:ind w:left="284" w:hanging="22"/>
        <w:rPr>
          <w:rFonts w:ascii="Arial" w:hAnsi="Arial" w:cs="Arial"/>
        </w:rPr>
      </w:pPr>
      <w:r w:rsidRPr="00B403E7">
        <w:rPr>
          <w:rFonts w:ascii="Arial" w:hAnsi="Arial" w:cs="Arial"/>
        </w:rPr>
        <w:t xml:space="preserve">W szczególności Zamawiający poprawi: </w:t>
      </w:r>
    </w:p>
    <w:p w14:paraId="3FF5D096" w14:textId="77777777" w:rsidR="00F85065" w:rsidRPr="00B403E7" w:rsidRDefault="00F85065" w:rsidP="00F85065">
      <w:pPr>
        <w:pStyle w:val="Akapitzlist"/>
        <w:spacing w:after="0" w:line="360" w:lineRule="auto"/>
        <w:ind w:left="709" w:hanging="306"/>
        <w:rPr>
          <w:rFonts w:ascii="Arial" w:hAnsi="Arial" w:cs="Arial"/>
        </w:rPr>
      </w:pPr>
      <w:r w:rsidRPr="00B403E7">
        <w:rPr>
          <w:rFonts w:ascii="Arial" w:hAnsi="Arial" w:cs="Arial"/>
        </w:rPr>
        <w:t>9.1. błędne obliczenie wartości podatku VAT,</w:t>
      </w:r>
    </w:p>
    <w:p w14:paraId="544FE2AF" w14:textId="77777777" w:rsidR="00F85065" w:rsidRPr="00B403E7" w:rsidRDefault="00F85065" w:rsidP="00F85065">
      <w:pPr>
        <w:pStyle w:val="Akapitzlist"/>
        <w:spacing w:after="0" w:line="360" w:lineRule="auto"/>
        <w:ind w:left="709" w:hanging="306"/>
        <w:rPr>
          <w:rFonts w:ascii="Arial" w:hAnsi="Arial" w:cs="Arial"/>
        </w:rPr>
      </w:pPr>
      <w:r w:rsidRPr="00B403E7">
        <w:rPr>
          <w:rFonts w:ascii="Arial" w:hAnsi="Arial" w:cs="Arial"/>
        </w:rPr>
        <w:t>9.2. błędne zsumowanie w ofercie wartości netto,</w:t>
      </w:r>
    </w:p>
    <w:p w14:paraId="17B82566" w14:textId="77777777" w:rsidR="00F85065" w:rsidRPr="00B403E7" w:rsidRDefault="00F85065" w:rsidP="00F85065">
      <w:pPr>
        <w:pStyle w:val="Akapitzlist"/>
        <w:spacing w:after="0" w:line="360" w:lineRule="auto"/>
        <w:ind w:left="709" w:hanging="306"/>
        <w:rPr>
          <w:rFonts w:ascii="Arial" w:hAnsi="Arial" w:cs="Arial"/>
        </w:rPr>
      </w:pPr>
      <w:r w:rsidRPr="00B403E7">
        <w:rPr>
          <w:rFonts w:ascii="Arial" w:hAnsi="Arial" w:cs="Arial"/>
        </w:rPr>
        <w:t xml:space="preserve">9.3. błędne zsumowanie w ofercie wartości brutto, </w:t>
      </w:r>
    </w:p>
    <w:p w14:paraId="44BB401E" w14:textId="32405355" w:rsidR="0033369E" w:rsidRPr="00B403E7" w:rsidRDefault="007310EB" w:rsidP="002D1931">
      <w:pPr>
        <w:tabs>
          <w:tab w:val="left" w:pos="426"/>
        </w:tabs>
        <w:spacing w:after="0" w:line="360" w:lineRule="auto"/>
        <w:rPr>
          <w:rFonts w:ascii="Arial" w:hAnsi="Arial" w:cs="Arial"/>
        </w:rPr>
      </w:pPr>
      <w:r w:rsidRPr="00B403E7">
        <w:rPr>
          <w:rFonts w:ascii="Arial" w:hAnsi="Arial" w:cs="Arial"/>
        </w:rPr>
        <w:t xml:space="preserve">10. </w:t>
      </w:r>
      <w:r w:rsidR="00F85065" w:rsidRPr="00B403E7">
        <w:rPr>
          <w:rFonts w:ascii="Arial" w:hAnsi="Arial" w:cs="Arial"/>
        </w:rPr>
        <w:t>Zamawiający w przypadku, gdy nie będzie mógł skorzystać z ww. zasad poprawy omyłek rachunkowych będzie kierował się następującym sposobem poprawienia „oczywistej omyłki rachunkowej”: błąd popełniony przez Wykonawcę w obliczeniu ceny, który polega na uzyskaniu nieprawidłowego wyniku działania arytmetycznego, przy założeniu, że składniki działania są prawidłowe, i który można jednoznacznie poprawić, zostanie poprawiony z zastosowaniem powszechnie znanych reguł arytmetycznych.</w:t>
      </w:r>
      <w:bookmarkStart w:id="21" w:name="bookmark38"/>
    </w:p>
    <w:p w14:paraId="559407C3" w14:textId="5D4AB5BD" w:rsidR="008E03DD" w:rsidRPr="00B403E7" w:rsidRDefault="004E20D7" w:rsidP="001149DB">
      <w:pPr>
        <w:pStyle w:val="Akapitzlist"/>
        <w:numPr>
          <w:ilvl w:val="0"/>
          <w:numId w:val="20"/>
        </w:numPr>
        <w:spacing w:after="0" w:line="360" w:lineRule="auto"/>
        <w:ind w:left="425" w:hanging="425"/>
        <w:jc w:val="both"/>
        <w:rPr>
          <w:rStyle w:val="Teksttreci20"/>
          <w:rFonts w:ascii="Arial" w:eastAsiaTheme="minorHAnsi" w:hAnsi="Arial" w:cs="Arial"/>
          <w:b/>
          <w:bCs/>
          <w:color w:val="auto"/>
          <w:lang w:eastAsia="en-US"/>
        </w:rPr>
      </w:pPr>
      <w:r w:rsidRPr="00B403E7">
        <w:rPr>
          <w:rFonts w:ascii="Arial" w:hAnsi="Arial" w:cs="Arial"/>
          <w:b/>
          <w:bCs/>
          <w:lang w:bidi="pl-PL"/>
        </w:rPr>
        <w:t xml:space="preserve"> </w:t>
      </w:r>
      <w:r w:rsidR="00CD11AD" w:rsidRPr="00B403E7">
        <w:rPr>
          <w:rFonts w:ascii="Arial" w:hAnsi="Arial" w:cs="Arial"/>
          <w:b/>
          <w:bCs/>
          <w:lang w:bidi="pl-PL"/>
        </w:rPr>
        <w:t>Opis kryteriów oceny ofert, wraz z podaniem wag tych kryteriów i sposobu oceny</w:t>
      </w:r>
      <w:bookmarkEnd w:id="21"/>
      <w:r w:rsidR="00156F44" w:rsidRPr="00B403E7">
        <w:rPr>
          <w:rFonts w:ascii="Arial" w:hAnsi="Arial" w:cs="Arial"/>
          <w:b/>
          <w:bCs/>
          <w:lang w:bidi="pl-PL"/>
        </w:rPr>
        <w:t xml:space="preserve"> </w:t>
      </w:r>
      <w:r w:rsidR="00CD11AD" w:rsidRPr="00B403E7">
        <w:rPr>
          <w:rFonts w:ascii="Arial" w:hAnsi="Arial" w:cs="Arial"/>
          <w:b/>
          <w:bCs/>
          <w:lang w:bidi="pl-PL"/>
        </w:rPr>
        <w:t>ofert</w:t>
      </w:r>
    </w:p>
    <w:p w14:paraId="5893F212" w14:textId="77777777" w:rsidR="00E95A15" w:rsidRPr="00B403E7" w:rsidRDefault="00E95A15" w:rsidP="00F52D2F">
      <w:pPr>
        <w:tabs>
          <w:tab w:val="left" w:pos="284"/>
        </w:tabs>
        <w:spacing w:after="0" w:line="276" w:lineRule="auto"/>
        <w:jc w:val="both"/>
        <w:rPr>
          <w:rFonts w:ascii="Arial" w:hAnsi="Arial" w:cs="Arial"/>
        </w:rPr>
      </w:pPr>
      <w:r w:rsidRPr="00B403E7">
        <w:rPr>
          <w:rFonts w:ascii="Arial" w:hAnsi="Arial" w:cs="Arial"/>
        </w:rPr>
        <w:t>1.</w:t>
      </w:r>
      <w:r w:rsidRPr="00B403E7">
        <w:rPr>
          <w:rFonts w:ascii="Arial" w:hAnsi="Arial" w:cs="Arial"/>
        </w:rPr>
        <w:tab/>
        <w:t xml:space="preserve">Zamawiający oceni i porówna jedynie oferty które nie zostaną odrzucone przez Zamawiającego. </w:t>
      </w:r>
    </w:p>
    <w:p w14:paraId="431EAC3C" w14:textId="7894A3AB" w:rsidR="00E95A15" w:rsidRPr="00B403E7" w:rsidRDefault="00E95A15" w:rsidP="001149DB">
      <w:pPr>
        <w:tabs>
          <w:tab w:val="left" w:pos="426"/>
        </w:tabs>
        <w:spacing w:after="0" w:line="276" w:lineRule="auto"/>
        <w:jc w:val="both"/>
        <w:rPr>
          <w:rFonts w:ascii="Arial" w:hAnsi="Arial" w:cs="Arial"/>
        </w:rPr>
      </w:pPr>
      <w:r w:rsidRPr="00B403E7">
        <w:rPr>
          <w:rFonts w:ascii="Arial" w:hAnsi="Arial" w:cs="Arial"/>
        </w:rPr>
        <w:t>2. Przy wyborze najkorzystniejszej oferty Zamawiający będzie się kierować następującymi kryteriami i ich wagami:</w:t>
      </w:r>
    </w:p>
    <w:p w14:paraId="0AC25D4E" w14:textId="164FC099" w:rsidR="00E95A15" w:rsidRPr="00B403E7" w:rsidRDefault="00E95A15" w:rsidP="00F52D2F">
      <w:pPr>
        <w:spacing w:after="0" w:line="276" w:lineRule="auto"/>
        <w:jc w:val="both"/>
        <w:rPr>
          <w:rFonts w:ascii="Arial" w:hAnsi="Arial" w:cs="Arial"/>
        </w:rPr>
      </w:pPr>
      <w:r w:rsidRPr="00B403E7">
        <w:rPr>
          <w:rFonts w:ascii="Arial" w:hAnsi="Arial" w:cs="Arial"/>
        </w:rPr>
        <w:tab/>
        <w:t>1)  Kryterium A: cena</w:t>
      </w:r>
    </w:p>
    <w:p w14:paraId="5D823534" w14:textId="77777777" w:rsidR="00E95A15" w:rsidRPr="00B403E7" w:rsidRDefault="00E95A15" w:rsidP="00F52D2F">
      <w:pPr>
        <w:spacing w:after="0" w:line="276" w:lineRule="auto"/>
        <w:jc w:val="both"/>
        <w:rPr>
          <w:rFonts w:ascii="Arial" w:hAnsi="Arial" w:cs="Arial"/>
        </w:rPr>
      </w:pPr>
      <w:r w:rsidRPr="00B403E7">
        <w:rPr>
          <w:rFonts w:ascii="Arial" w:hAnsi="Arial" w:cs="Arial"/>
        </w:rPr>
        <w:tab/>
        <w:t>Waga kryterium 60%</w:t>
      </w:r>
    </w:p>
    <w:p w14:paraId="673FEABF" w14:textId="77777777" w:rsidR="00E95A15" w:rsidRPr="00B403E7" w:rsidRDefault="00E95A15" w:rsidP="00F52D2F">
      <w:pPr>
        <w:spacing w:after="0" w:line="276" w:lineRule="auto"/>
        <w:jc w:val="both"/>
        <w:rPr>
          <w:rFonts w:ascii="Arial" w:hAnsi="Arial" w:cs="Arial"/>
        </w:rPr>
      </w:pPr>
      <w:r w:rsidRPr="00B403E7">
        <w:rPr>
          <w:rFonts w:ascii="Arial" w:hAnsi="Arial" w:cs="Arial"/>
        </w:rPr>
        <w:tab/>
        <w:t>Punkty w Kryterium A będą obliczane wg wzoru:</w:t>
      </w:r>
    </w:p>
    <w:p w14:paraId="2AE0BEA0" w14:textId="77777777" w:rsidR="00FB4217" w:rsidRPr="00B403E7" w:rsidRDefault="00FB4217" w:rsidP="00F52D2F">
      <w:pPr>
        <w:spacing w:after="0" w:line="276" w:lineRule="auto"/>
        <w:jc w:val="both"/>
        <w:rPr>
          <w:rFonts w:ascii="Arial" w:hAnsi="Arial" w:cs="Arial"/>
        </w:rPr>
      </w:pPr>
    </w:p>
    <w:p w14:paraId="7D8DB25E" w14:textId="77777777" w:rsidR="00E95A15" w:rsidRPr="00B403E7" w:rsidRDefault="00E95A15" w:rsidP="00F52D2F">
      <w:pPr>
        <w:spacing w:after="0" w:line="276" w:lineRule="auto"/>
        <w:jc w:val="both"/>
        <w:rPr>
          <w:rFonts w:ascii="Arial" w:hAnsi="Arial" w:cs="Arial"/>
        </w:rPr>
      </w:pPr>
      <w:r w:rsidRPr="00B403E7">
        <w:rPr>
          <w:rFonts w:ascii="Arial" w:hAnsi="Arial" w:cs="Arial"/>
        </w:rPr>
        <w:tab/>
        <w:t xml:space="preserve">Cena najniższa </w:t>
      </w:r>
    </w:p>
    <w:p w14:paraId="4000CDD7" w14:textId="77777777" w:rsidR="00E95A15" w:rsidRPr="00B403E7" w:rsidRDefault="00E95A15" w:rsidP="00F52D2F">
      <w:pPr>
        <w:spacing w:after="0" w:line="276" w:lineRule="auto"/>
        <w:jc w:val="both"/>
        <w:rPr>
          <w:rFonts w:ascii="Arial" w:hAnsi="Arial" w:cs="Arial"/>
        </w:rPr>
      </w:pPr>
      <w:r w:rsidRPr="00B403E7">
        <w:rPr>
          <w:rFonts w:ascii="Arial" w:hAnsi="Arial" w:cs="Arial"/>
        </w:rPr>
        <w:t>-------------------------------------------     x 100 x waga = suma punktów</w:t>
      </w:r>
    </w:p>
    <w:p w14:paraId="79E57729" w14:textId="77777777" w:rsidR="00E95A15" w:rsidRPr="00B403E7" w:rsidRDefault="00E95A15" w:rsidP="00F52D2F">
      <w:pPr>
        <w:spacing w:after="0" w:line="276" w:lineRule="auto"/>
        <w:jc w:val="both"/>
        <w:rPr>
          <w:rFonts w:ascii="Arial" w:hAnsi="Arial" w:cs="Arial"/>
        </w:rPr>
      </w:pPr>
      <w:r w:rsidRPr="00B403E7">
        <w:rPr>
          <w:rFonts w:ascii="Arial" w:hAnsi="Arial" w:cs="Arial"/>
        </w:rPr>
        <w:tab/>
        <w:t xml:space="preserve">Cena oferty badanej </w:t>
      </w:r>
    </w:p>
    <w:p w14:paraId="731959BA" w14:textId="77777777" w:rsidR="00E95A15" w:rsidRPr="00B403E7" w:rsidRDefault="00E95A15" w:rsidP="00F52D2F">
      <w:pPr>
        <w:spacing w:after="0" w:line="276" w:lineRule="auto"/>
        <w:jc w:val="both"/>
        <w:rPr>
          <w:rFonts w:ascii="Arial" w:hAnsi="Arial" w:cs="Arial"/>
        </w:rPr>
      </w:pPr>
    </w:p>
    <w:p w14:paraId="2E941BE6" w14:textId="368620C1" w:rsidR="00E95A15" w:rsidRPr="00B403E7" w:rsidRDefault="00E95A15" w:rsidP="00F52D2F">
      <w:pPr>
        <w:spacing w:after="0" w:line="276" w:lineRule="auto"/>
        <w:rPr>
          <w:rFonts w:ascii="Arial" w:hAnsi="Arial" w:cs="Arial"/>
        </w:rPr>
      </w:pPr>
      <w:r w:rsidRPr="00B403E7">
        <w:rPr>
          <w:rFonts w:ascii="Arial" w:hAnsi="Arial" w:cs="Arial"/>
        </w:rPr>
        <w:tab/>
        <w:t xml:space="preserve">2) Kryterium B okres gwarancji </w:t>
      </w:r>
      <w:r w:rsidR="00E23451" w:rsidRPr="00B403E7">
        <w:rPr>
          <w:rFonts w:ascii="Arial" w:hAnsi="Arial" w:cs="Arial"/>
        </w:rPr>
        <w:t>na całość zamówienia</w:t>
      </w:r>
    </w:p>
    <w:p w14:paraId="02FF0C9E" w14:textId="77777777" w:rsidR="00E95A15" w:rsidRPr="00B403E7" w:rsidRDefault="00E95A15" w:rsidP="00F52D2F">
      <w:pPr>
        <w:spacing w:after="0" w:line="276" w:lineRule="auto"/>
        <w:rPr>
          <w:rFonts w:ascii="Arial" w:hAnsi="Arial" w:cs="Arial"/>
        </w:rPr>
      </w:pPr>
      <w:r w:rsidRPr="00B403E7">
        <w:rPr>
          <w:rFonts w:ascii="Arial" w:hAnsi="Arial" w:cs="Arial"/>
        </w:rPr>
        <w:tab/>
        <w:t>Waga kryterium 40%</w:t>
      </w:r>
    </w:p>
    <w:p w14:paraId="0D93B682" w14:textId="77777777" w:rsidR="00E95A15" w:rsidRPr="00B403E7" w:rsidRDefault="00E95A15" w:rsidP="00F52D2F">
      <w:pPr>
        <w:spacing w:after="0" w:line="276" w:lineRule="auto"/>
        <w:rPr>
          <w:rFonts w:ascii="Arial" w:hAnsi="Arial" w:cs="Arial"/>
        </w:rPr>
      </w:pPr>
      <w:r w:rsidRPr="00B403E7">
        <w:rPr>
          <w:rFonts w:ascii="Arial" w:hAnsi="Arial" w:cs="Arial"/>
        </w:rPr>
        <w:tab/>
        <w:t>Kryterium B będzie obliczane wg wzoru:</w:t>
      </w:r>
    </w:p>
    <w:p w14:paraId="3F04270C" w14:textId="77777777" w:rsidR="00E95A15" w:rsidRPr="00B403E7" w:rsidRDefault="00E95A15" w:rsidP="00F52D2F">
      <w:pPr>
        <w:spacing w:after="0" w:line="276" w:lineRule="auto"/>
        <w:rPr>
          <w:rFonts w:ascii="Arial" w:hAnsi="Arial" w:cs="Arial"/>
        </w:rPr>
      </w:pPr>
    </w:p>
    <w:p w14:paraId="3476E031" w14:textId="0E7DD8A2" w:rsidR="008357DE" w:rsidRPr="00B403E7" w:rsidRDefault="00FB4217" w:rsidP="00FB4217">
      <w:pPr>
        <w:spacing w:after="0" w:line="276" w:lineRule="auto"/>
        <w:ind w:firstLine="708"/>
        <w:rPr>
          <w:rFonts w:ascii="Arial" w:hAnsi="Arial" w:cs="Arial"/>
        </w:rPr>
      </w:pPr>
      <w:r w:rsidRPr="00B403E7">
        <w:rPr>
          <w:rFonts w:ascii="Arial" w:hAnsi="Arial" w:cs="Arial"/>
        </w:rPr>
        <w:t>Oferowany okres gwarancji</w:t>
      </w:r>
      <w:r w:rsidR="00E95A15" w:rsidRPr="00B403E7">
        <w:rPr>
          <w:rFonts w:ascii="Arial" w:hAnsi="Arial" w:cs="Arial"/>
        </w:rPr>
        <w:t xml:space="preserve"> oferty badanej </w:t>
      </w:r>
    </w:p>
    <w:p w14:paraId="3DFBFB83" w14:textId="77777777" w:rsidR="00E95A15" w:rsidRPr="00B403E7" w:rsidRDefault="00E95A15" w:rsidP="00F52D2F">
      <w:pPr>
        <w:spacing w:after="0" w:line="276" w:lineRule="auto"/>
        <w:rPr>
          <w:rFonts w:ascii="Arial" w:hAnsi="Arial" w:cs="Arial"/>
        </w:rPr>
      </w:pPr>
      <w:r w:rsidRPr="00B403E7">
        <w:rPr>
          <w:rFonts w:ascii="Arial" w:hAnsi="Arial" w:cs="Arial"/>
        </w:rPr>
        <w:t>-----------------------------------------------------------------------------   x 100 x waga = suma punktów</w:t>
      </w:r>
    </w:p>
    <w:p w14:paraId="261DF5D1" w14:textId="77777777" w:rsidR="00FB4217" w:rsidRPr="00B403E7" w:rsidRDefault="00E95A15" w:rsidP="008357DE">
      <w:pPr>
        <w:spacing w:after="0" w:line="276" w:lineRule="auto"/>
        <w:rPr>
          <w:rFonts w:ascii="Arial" w:hAnsi="Arial" w:cs="Arial"/>
        </w:rPr>
      </w:pPr>
      <w:r w:rsidRPr="00B403E7">
        <w:rPr>
          <w:rFonts w:ascii="Arial" w:hAnsi="Arial" w:cs="Arial"/>
        </w:rPr>
        <w:tab/>
      </w:r>
      <w:r w:rsidR="00FB4217" w:rsidRPr="00B403E7">
        <w:rPr>
          <w:rFonts w:ascii="Arial" w:hAnsi="Arial" w:cs="Arial"/>
        </w:rPr>
        <w:t>Najdłuższy oferowany okres</w:t>
      </w:r>
      <w:r w:rsidR="008357DE" w:rsidRPr="00B403E7">
        <w:rPr>
          <w:rFonts w:ascii="Arial" w:hAnsi="Arial" w:cs="Arial"/>
        </w:rPr>
        <w:t xml:space="preserve"> gwarancji </w:t>
      </w:r>
      <w:r w:rsidRPr="00B403E7">
        <w:rPr>
          <w:rFonts w:ascii="Arial" w:hAnsi="Arial" w:cs="Arial"/>
        </w:rPr>
        <w:t xml:space="preserve">spośród ofert </w:t>
      </w:r>
    </w:p>
    <w:p w14:paraId="4161437A" w14:textId="0992A764" w:rsidR="00E95A15" w:rsidRPr="00B403E7" w:rsidRDefault="001149DB" w:rsidP="00FB4217">
      <w:pPr>
        <w:spacing w:after="0" w:line="276" w:lineRule="auto"/>
        <w:ind w:firstLine="708"/>
        <w:rPr>
          <w:rFonts w:ascii="Arial" w:hAnsi="Arial" w:cs="Arial"/>
        </w:rPr>
      </w:pPr>
      <w:r w:rsidRPr="00B403E7">
        <w:rPr>
          <w:rFonts w:ascii="Arial" w:hAnsi="Arial" w:cs="Arial"/>
        </w:rPr>
        <w:t>n</w:t>
      </w:r>
      <w:r w:rsidR="00E95A15" w:rsidRPr="00B403E7">
        <w:rPr>
          <w:rFonts w:ascii="Arial" w:hAnsi="Arial" w:cs="Arial"/>
        </w:rPr>
        <w:t>ieodrzuconych</w:t>
      </w:r>
    </w:p>
    <w:p w14:paraId="7E1C7102" w14:textId="1169CB37" w:rsidR="003B3E56" w:rsidRPr="00B403E7" w:rsidRDefault="003B3E56" w:rsidP="00E413EA">
      <w:pPr>
        <w:pStyle w:val="Akapitzlist"/>
        <w:numPr>
          <w:ilvl w:val="0"/>
          <w:numId w:val="21"/>
        </w:numPr>
        <w:tabs>
          <w:tab w:val="left" w:pos="284"/>
        </w:tabs>
        <w:spacing w:after="0" w:line="360" w:lineRule="auto"/>
        <w:ind w:left="0" w:firstLine="0"/>
        <w:rPr>
          <w:rFonts w:ascii="Arial" w:hAnsi="Arial" w:cs="Arial"/>
        </w:rPr>
      </w:pPr>
      <w:r w:rsidRPr="00B403E7">
        <w:rPr>
          <w:rFonts w:ascii="Arial" w:hAnsi="Arial" w:cs="Arial"/>
        </w:rPr>
        <w:t xml:space="preserve">Maksymalny punktowany okres gwarancji wynosi 60 miesięcy. Jeżeli Wykonawca zaoferuje dłuższy okres gwarancji, Zamawiający przyjmie do oceny tej oferty w kryterium B okres gwarancji równy 60 </w:t>
      </w:r>
      <w:proofErr w:type="spellStart"/>
      <w:r w:rsidRPr="00B403E7">
        <w:rPr>
          <w:rFonts w:ascii="Arial" w:hAnsi="Arial" w:cs="Arial"/>
        </w:rPr>
        <w:t>miesiąc</w:t>
      </w:r>
      <w:r w:rsidR="003C49B6" w:rsidRPr="00B403E7">
        <w:rPr>
          <w:rFonts w:ascii="Arial" w:hAnsi="Arial" w:cs="Arial"/>
        </w:rPr>
        <w:t>y</w:t>
      </w:r>
      <w:proofErr w:type="spellEnd"/>
      <w:r w:rsidRPr="00B403E7">
        <w:rPr>
          <w:rFonts w:ascii="Arial" w:hAnsi="Arial" w:cs="Arial"/>
        </w:rPr>
        <w:t>. Gwarancja dotyczy całego zakresu zamówienia.</w:t>
      </w:r>
    </w:p>
    <w:p w14:paraId="00931BEB" w14:textId="76FEDB68" w:rsidR="003B3E56" w:rsidRPr="00B403E7" w:rsidRDefault="003B3E56" w:rsidP="00E413EA">
      <w:pPr>
        <w:pStyle w:val="Akapitzlist"/>
        <w:numPr>
          <w:ilvl w:val="0"/>
          <w:numId w:val="21"/>
        </w:numPr>
        <w:tabs>
          <w:tab w:val="left" w:pos="284"/>
        </w:tabs>
        <w:spacing w:after="0" w:line="360" w:lineRule="auto"/>
        <w:ind w:left="0" w:firstLine="0"/>
        <w:rPr>
          <w:rFonts w:ascii="Arial" w:hAnsi="Arial" w:cs="Arial"/>
        </w:rPr>
      </w:pPr>
      <w:r w:rsidRPr="00B403E7">
        <w:rPr>
          <w:rFonts w:ascii="Arial" w:hAnsi="Arial" w:cs="Arial"/>
        </w:rPr>
        <w:t xml:space="preserve">Zamawiający przyjmie do oceny okres gwarancji w pełnych miesiącach. W przypadku określenia przez Wykonawcę okresu gwarancji ułamkiem, zamawiający zaokrągli podaną wartość w dół do najbliższej liczby całkowitej i otrzymaną wartość podda ocenie. </w:t>
      </w:r>
      <w:bookmarkStart w:id="22" w:name="_Hlk22797338"/>
      <w:r w:rsidRPr="00B403E7">
        <w:rPr>
          <w:rFonts w:ascii="Arial" w:hAnsi="Arial" w:cs="Arial"/>
        </w:rPr>
        <w:t>Jeżeli najdłuższy zaoferowany okres gwarancji w miesiącach spośród z ofert nieodrzuconych jest równy 36 miesięcy, zamawiający nie będzie stosował do obliczenia punktacji w kryterium „okres gwarancji” powyższego wzoru i przyzna 0 punktów każdej ofercie podlegającej ocenie w tym kryterium.</w:t>
      </w:r>
      <w:bookmarkEnd w:id="22"/>
    </w:p>
    <w:p w14:paraId="7B2CAC68" w14:textId="77777777" w:rsidR="003B3E56" w:rsidRPr="00B403E7" w:rsidRDefault="003B3E56" w:rsidP="00E413EA">
      <w:pPr>
        <w:pStyle w:val="Akapitzlist"/>
        <w:numPr>
          <w:ilvl w:val="0"/>
          <w:numId w:val="21"/>
        </w:numPr>
        <w:tabs>
          <w:tab w:val="left" w:pos="284"/>
        </w:tabs>
        <w:spacing w:after="0" w:line="360" w:lineRule="auto"/>
        <w:ind w:left="0" w:firstLine="0"/>
        <w:rPr>
          <w:rFonts w:ascii="Arial" w:hAnsi="Arial" w:cs="Arial"/>
        </w:rPr>
      </w:pPr>
      <w:r w:rsidRPr="00B403E7">
        <w:rPr>
          <w:rFonts w:ascii="Arial" w:hAnsi="Arial" w:cs="Arial"/>
        </w:rPr>
        <w:t>O wyborze najkorzystniejszej oferty decyduje największa liczba uzyskanych punktów.</w:t>
      </w:r>
    </w:p>
    <w:p w14:paraId="3D405D08" w14:textId="77777777" w:rsidR="003B3E56" w:rsidRPr="00B403E7" w:rsidRDefault="003B3E56" w:rsidP="00E413EA">
      <w:pPr>
        <w:pStyle w:val="Akapitzlist"/>
        <w:numPr>
          <w:ilvl w:val="0"/>
          <w:numId w:val="21"/>
        </w:numPr>
        <w:tabs>
          <w:tab w:val="left" w:pos="284"/>
        </w:tabs>
        <w:spacing w:after="0" w:line="360" w:lineRule="auto"/>
        <w:ind w:left="0" w:firstLine="0"/>
        <w:rPr>
          <w:rFonts w:ascii="Arial" w:hAnsi="Arial" w:cs="Arial"/>
        </w:rPr>
      </w:pPr>
      <w:r w:rsidRPr="00B403E7">
        <w:rPr>
          <w:rFonts w:ascii="Arial" w:hAnsi="Arial" w:cs="Arial"/>
        </w:rPr>
        <w:t>Punktacja przyznawana ofertom w poszczególnych kryteriach będzie liczona z dokładnością do dwóch miejsc po przecinku. Najwyższa liczba punktów wyznaczy najkorzystniejszą ofertę.</w:t>
      </w:r>
    </w:p>
    <w:p w14:paraId="47343FD3" w14:textId="4A9CAD30" w:rsidR="00E9521E" w:rsidRPr="00B403E7" w:rsidRDefault="003B3E56" w:rsidP="002D1931">
      <w:pPr>
        <w:pStyle w:val="Akapitzlist"/>
        <w:numPr>
          <w:ilvl w:val="0"/>
          <w:numId w:val="21"/>
        </w:numPr>
        <w:tabs>
          <w:tab w:val="left" w:pos="284"/>
        </w:tabs>
        <w:spacing w:after="0" w:line="360" w:lineRule="auto"/>
        <w:ind w:left="0" w:firstLine="0"/>
        <w:rPr>
          <w:rFonts w:ascii="Arial" w:hAnsi="Arial" w:cs="Arial"/>
        </w:rPr>
      </w:pPr>
      <w:r w:rsidRPr="00B403E7">
        <w:rPr>
          <w:rStyle w:val="Teksttreci20"/>
          <w:rFonts w:ascii="Arial" w:hAnsi="Arial" w:cs="Arial"/>
          <w:color w:val="auto"/>
        </w:rPr>
        <w:t>W przypadku, gdy Zamawiający skorzysta z możliwości negocjacji i Wykonawca na zaproszenie do złożenia oferty dodatkowej, złoży taką ofertę zawierającą nową, niższą cenę i/lub dłuższy okres gwarancji, ocenie podlegać będzie oferta Wykonawcy złożona w odpowiedzi na ogłoszenie o zamówieniu z uwzględnieniem zmiany ceny i/lub okresu gwarancji wynikającej z oferty dodatkowej.</w:t>
      </w:r>
    </w:p>
    <w:p w14:paraId="518ADF0C" w14:textId="63EF84F5" w:rsidR="00AB1F69" w:rsidRPr="00B403E7" w:rsidRDefault="00B07731" w:rsidP="00B74BE7">
      <w:pPr>
        <w:pStyle w:val="Akapitzlist"/>
        <w:numPr>
          <w:ilvl w:val="0"/>
          <w:numId w:val="20"/>
        </w:numPr>
        <w:spacing w:after="0" w:line="360" w:lineRule="auto"/>
        <w:ind w:left="426" w:hanging="426"/>
        <w:jc w:val="both"/>
        <w:rPr>
          <w:rFonts w:ascii="Arial" w:hAnsi="Arial" w:cs="Arial"/>
          <w:b/>
          <w:bCs/>
          <w:lang w:bidi="pl-PL"/>
        </w:rPr>
      </w:pPr>
      <w:bookmarkStart w:id="23" w:name="bookmark39"/>
      <w:r w:rsidRPr="00B403E7">
        <w:rPr>
          <w:rFonts w:ascii="Arial" w:hAnsi="Arial" w:cs="Arial"/>
          <w:b/>
          <w:bCs/>
          <w:lang w:bidi="pl-PL"/>
        </w:rPr>
        <w:t>Wymagania dotyczące zabezpieczenia należytego wykonania umowy</w:t>
      </w:r>
    </w:p>
    <w:p w14:paraId="63682075" w14:textId="77777777" w:rsidR="008F4E2F" w:rsidRPr="00B403E7"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Zamawiający wymaga wniesienia zabezpieczenia należytego wykonania umowy.</w:t>
      </w:r>
    </w:p>
    <w:p w14:paraId="2CB20471" w14:textId="77777777" w:rsidR="008F4E2F" w:rsidRPr="00B403E7"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Od Wykonawcy, którego oferta zostanie uznana jako najkorzystniejsza wymagane będzie wniesienie zabezpieczenia należytego wykonania umowy w wysokości 5% ceny całkowitej brutto</w:t>
      </w:r>
      <w:r w:rsidRPr="00B403E7">
        <w:rPr>
          <w:rFonts w:ascii="Arial" w:eastAsia="Times New Roman" w:hAnsi="Arial" w:cs="Arial"/>
          <w:b/>
          <w:bCs/>
          <w:lang w:eastAsia="pl-PL"/>
        </w:rPr>
        <w:t xml:space="preserve"> </w:t>
      </w:r>
      <w:r w:rsidRPr="00B403E7">
        <w:rPr>
          <w:rFonts w:ascii="Arial" w:eastAsia="Times New Roman" w:hAnsi="Arial" w:cs="Arial"/>
          <w:lang w:eastAsia="pl-PL"/>
        </w:rPr>
        <w:t>podanej w ofercie.</w:t>
      </w:r>
    </w:p>
    <w:p w14:paraId="44613805" w14:textId="77777777" w:rsidR="008F4E2F" w:rsidRPr="00B403E7"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Zabezpieczenie należytego wykonania umowy może być wniesione według wyboru Wykonawcy w jednej lub w kilku następujących formach:</w:t>
      </w:r>
    </w:p>
    <w:p w14:paraId="60AEF0E8" w14:textId="77777777" w:rsidR="008F4E2F" w:rsidRPr="00B403E7"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B403E7">
        <w:rPr>
          <w:rFonts w:ascii="Arial" w:eastAsia="Times New Roman" w:hAnsi="Arial" w:cs="Arial"/>
          <w:lang w:eastAsia="pl-PL"/>
        </w:rPr>
        <w:t>pieniądzu,</w:t>
      </w:r>
    </w:p>
    <w:p w14:paraId="325CCCFF" w14:textId="77777777" w:rsidR="008F4E2F" w:rsidRPr="00B403E7"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B403E7">
        <w:rPr>
          <w:rFonts w:ascii="Arial" w:eastAsia="Times New Roman" w:hAnsi="Arial" w:cs="Arial"/>
          <w:lang w:eastAsia="pl-PL"/>
        </w:rPr>
        <w:t>poręczeniach bankowych lub poręczeniach spółdzielczej kasy oszczędnościowo-kredytowej z tym, że zobowiązanie kasy jest zawsze zobowiązaniem pieniężnym,</w:t>
      </w:r>
    </w:p>
    <w:p w14:paraId="2D312EE0" w14:textId="77777777" w:rsidR="008F4E2F" w:rsidRPr="00B403E7"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B403E7">
        <w:rPr>
          <w:rFonts w:ascii="Arial" w:eastAsia="Times New Roman" w:hAnsi="Arial" w:cs="Arial"/>
          <w:lang w:eastAsia="pl-PL"/>
        </w:rPr>
        <w:t>gwarancjach bankowych,</w:t>
      </w:r>
    </w:p>
    <w:p w14:paraId="52E011DA" w14:textId="77777777" w:rsidR="008F4E2F" w:rsidRPr="00B403E7"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B403E7">
        <w:rPr>
          <w:rFonts w:ascii="Arial" w:eastAsia="Times New Roman" w:hAnsi="Arial" w:cs="Arial"/>
          <w:lang w:eastAsia="pl-PL"/>
        </w:rPr>
        <w:t>gwarancjach ubezpieczeniowych,</w:t>
      </w:r>
    </w:p>
    <w:p w14:paraId="7919C729" w14:textId="77777777" w:rsidR="008F4E2F" w:rsidRPr="00B403E7"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B403E7">
        <w:rPr>
          <w:rFonts w:ascii="Arial" w:eastAsia="Times New Roman" w:hAnsi="Arial" w:cs="Arial"/>
          <w:lang w:eastAsia="pl-PL"/>
        </w:rPr>
        <w:t>poręczeniach udzielanych przez podmioty, o których mowa w art. 6 b ust. 5 pkt 2 ustawy z dnia 9 listopada 2000 r. o utworzeniu Polskiej Agencji Rozwoju Przedsiębiorczości,</w:t>
      </w:r>
    </w:p>
    <w:p w14:paraId="6CFA7078" w14:textId="77777777" w:rsidR="008F4E2F" w:rsidRPr="00B403E7"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Zamawiający nie wyraża zgody na zabezpieczenia:</w:t>
      </w:r>
    </w:p>
    <w:p w14:paraId="5EB9A01B" w14:textId="77777777" w:rsidR="008F4E2F" w:rsidRPr="00B403E7"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B403E7">
        <w:rPr>
          <w:rFonts w:ascii="Arial" w:eastAsia="Times New Roman" w:hAnsi="Arial" w:cs="Arial"/>
          <w:lang w:eastAsia="pl-PL"/>
        </w:rPr>
        <w:t>w wekslach z poręczeniem wekslowym banku lub spółdzielczej kasy oszczędnościowo-kredytowej,</w:t>
      </w:r>
    </w:p>
    <w:p w14:paraId="12401709" w14:textId="77777777" w:rsidR="008F4E2F" w:rsidRPr="00B403E7"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B403E7">
        <w:rPr>
          <w:rFonts w:ascii="Arial" w:eastAsia="Times New Roman" w:hAnsi="Arial" w:cs="Arial"/>
          <w:lang w:eastAsia="pl-PL"/>
        </w:rPr>
        <w:t>przez ustanowienie zastawu na papierach wartościowych emitowanych przez Skarb Państwa lub jednostkę samorządu terytorialnego,</w:t>
      </w:r>
    </w:p>
    <w:p w14:paraId="3FC064F9" w14:textId="77777777" w:rsidR="008F4E2F" w:rsidRPr="00B403E7"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B403E7">
        <w:rPr>
          <w:rFonts w:ascii="Arial" w:eastAsia="Times New Roman" w:hAnsi="Arial" w:cs="Arial"/>
          <w:lang w:eastAsia="pl-PL"/>
        </w:rPr>
        <w:t xml:space="preserve">przez ustanowienie zastawu rejestrowego na zasadach określonych w przepisach </w:t>
      </w:r>
      <w:r w:rsidRPr="00B403E7">
        <w:rPr>
          <w:rFonts w:ascii="Arial" w:eastAsia="Times New Roman" w:hAnsi="Arial" w:cs="Arial"/>
          <w:lang w:eastAsia="pl-PL"/>
        </w:rPr>
        <w:br/>
        <w:t>o zastawie rejestrowym i rejestrze zastawów.</w:t>
      </w:r>
    </w:p>
    <w:p w14:paraId="52EE80D8" w14:textId="77777777" w:rsidR="008F4E2F" w:rsidRPr="00B403E7"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 xml:space="preserve">Zabezpieczenie wnoszone w pieniądzu Wykonawca wnosi przelewem na rachunek bankowy Zamawiającego </w:t>
      </w:r>
      <w:r w:rsidRPr="00B403E7">
        <w:rPr>
          <w:rFonts w:ascii="Arial" w:hAnsi="Arial" w:cs="Arial"/>
        </w:rPr>
        <w:t xml:space="preserve">nr: </w:t>
      </w:r>
      <w:r w:rsidRPr="00B403E7">
        <w:rPr>
          <w:rFonts w:ascii="Arial" w:hAnsi="Arial" w:cs="Arial"/>
          <w:shd w:val="clear" w:color="auto" w:fill="FFFFFF"/>
        </w:rPr>
        <w:t>37 1600 1462 1823 7965 3000 0005 tytułem: Zabezpieczenie należytego wykonania umowy nr … (zostanie wskazany po wyborze najkorzystniejszej oferty).</w:t>
      </w:r>
    </w:p>
    <w:p w14:paraId="22D1B6E3" w14:textId="77777777" w:rsidR="008F4E2F" w:rsidRPr="00B403E7"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Zabezpieczenie należytego wykonania umowy winno być wniesione na okres od dnia zawarcia umowy do dnia odbioru i uznania przez Zamawiającego, że umowa była wykonana należycie.</w:t>
      </w:r>
    </w:p>
    <w:p w14:paraId="6261E2D4" w14:textId="77777777" w:rsidR="008F4E2F" w:rsidRPr="00B403E7"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Zabezpieczenie służy pokryciu roszczeń z tytułu niewykonania lub nienależytego wykonania umowy.</w:t>
      </w:r>
    </w:p>
    <w:p w14:paraId="6047B9FA" w14:textId="21BD6CA2" w:rsidR="008F4E2F" w:rsidRPr="00B403E7"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Jeżeli zabezpieczenie wniesiono w pieniądzu, Zamawiający przechowuje je</w:t>
      </w:r>
      <w:r w:rsidR="00D85A99" w:rsidRPr="00B403E7">
        <w:rPr>
          <w:rFonts w:ascii="Arial" w:eastAsia="Times New Roman" w:hAnsi="Arial" w:cs="Arial"/>
          <w:lang w:eastAsia="pl-PL"/>
        </w:rPr>
        <w:t xml:space="preserve"> </w:t>
      </w:r>
      <w:r w:rsidRPr="00B403E7">
        <w:rPr>
          <w:rFonts w:ascii="Arial" w:eastAsia="Times New Roman" w:hAnsi="Arial" w:cs="Arial"/>
          <w:lang w:eastAsia="pl-PL"/>
        </w:rPr>
        <w:t>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AB6994B" w14:textId="173117F8" w:rsidR="008F4E2F" w:rsidRPr="00B403E7"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0A239430" w14:textId="517130C7" w:rsidR="008F4E2F" w:rsidRPr="00B403E7"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 xml:space="preserve">W trakcie realizacji umowy Wykonawca może dokonać, z zachowaniem ciągłości zabezpieczenia i bez zmniejszenia jego wysokości, zmiany formy zabezpieczenia na jedną lub kilka form, o których mowa w ust. 3 (art. 450 ust. 1 ustawy </w:t>
      </w:r>
      <w:proofErr w:type="spellStart"/>
      <w:r w:rsidRPr="00B403E7">
        <w:rPr>
          <w:rFonts w:ascii="Arial" w:eastAsia="Times New Roman" w:hAnsi="Arial" w:cs="Arial"/>
          <w:lang w:eastAsia="pl-PL"/>
        </w:rPr>
        <w:t>p.z.p</w:t>
      </w:r>
      <w:proofErr w:type="spellEnd"/>
      <w:r w:rsidRPr="00B403E7">
        <w:rPr>
          <w:rFonts w:ascii="Arial" w:eastAsia="Times New Roman" w:hAnsi="Arial" w:cs="Arial"/>
          <w:lang w:eastAsia="pl-PL"/>
        </w:rPr>
        <w:t>.).</w:t>
      </w:r>
    </w:p>
    <w:p w14:paraId="11F8A2EC" w14:textId="77777777" w:rsidR="008F4E2F" w:rsidRPr="00B403E7"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Zamawiający zwróci 70% zabezpieczenia w terminie 30 dni od dnia wykonania zamówienia i uznania przez Zamawiającego za należycie wykonane.</w:t>
      </w:r>
    </w:p>
    <w:p w14:paraId="0A8EF508" w14:textId="77777777" w:rsidR="008F4E2F" w:rsidRPr="00B403E7"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Zamawiający pozostawi na okres rękojmi za wady i gwarancji 30% wartości zabezpieczenia.</w:t>
      </w:r>
    </w:p>
    <w:p w14:paraId="295AD759" w14:textId="77777777" w:rsidR="008F4E2F" w:rsidRPr="00B403E7"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B403E7">
        <w:rPr>
          <w:rFonts w:ascii="Arial" w:eastAsia="Times New Roman" w:hAnsi="Arial" w:cs="Arial"/>
          <w:lang w:eastAsia="pl-PL"/>
        </w:rPr>
        <w:t>Kwota, o której mowa w ust. 12 jest zwracana nie później niż w 15 dniu po upływie okresu rękojmi za wady i gwarancji.</w:t>
      </w:r>
    </w:p>
    <w:p w14:paraId="1DC7A4B5" w14:textId="77777777" w:rsidR="00B07731" w:rsidRPr="00B403E7" w:rsidRDefault="00B07731" w:rsidP="008E6813">
      <w:pPr>
        <w:spacing w:after="0" w:line="360" w:lineRule="auto"/>
        <w:jc w:val="both"/>
        <w:rPr>
          <w:rFonts w:ascii="Arial" w:hAnsi="Arial" w:cs="Arial"/>
          <w:b/>
          <w:bCs/>
          <w:lang w:bidi="pl-PL"/>
        </w:rPr>
      </w:pPr>
    </w:p>
    <w:p w14:paraId="7B21AB0F" w14:textId="0406E7FD" w:rsidR="00AB1F69" w:rsidRPr="00B403E7" w:rsidRDefault="004E20D7" w:rsidP="008E6813">
      <w:pPr>
        <w:pStyle w:val="Akapitzlist"/>
        <w:numPr>
          <w:ilvl w:val="0"/>
          <w:numId w:val="20"/>
        </w:numPr>
        <w:spacing w:after="0" w:line="360" w:lineRule="auto"/>
        <w:ind w:left="426" w:hanging="426"/>
        <w:jc w:val="both"/>
        <w:rPr>
          <w:rFonts w:ascii="Arial" w:hAnsi="Arial" w:cs="Arial"/>
          <w:b/>
          <w:bCs/>
          <w:lang w:bidi="pl-PL"/>
        </w:rPr>
      </w:pPr>
      <w:r w:rsidRPr="00B403E7">
        <w:rPr>
          <w:rFonts w:ascii="Arial" w:hAnsi="Arial" w:cs="Arial"/>
          <w:b/>
          <w:bCs/>
          <w:lang w:bidi="pl-PL"/>
        </w:rPr>
        <w:t xml:space="preserve"> </w:t>
      </w:r>
      <w:r w:rsidR="00764A5F" w:rsidRPr="00B403E7">
        <w:rPr>
          <w:rFonts w:ascii="Arial" w:hAnsi="Arial" w:cs="Arial"/>
          <w:b/>
          <w:bCs/>
          <w:lang w:bidi="pl-PL"/>
        </w:rPr>
        <w:t>Informacje o formalnościach, jakie muszą zostać dopełnione po wyborze oferty w</w:t>
      </w:r>
      <w:r w:rsidR="00AB1F69" w:rsidRPr="00B403E7">
        <w:rPr>
          <w:rFonts w:ascii="Arial" w:hAnsi="Arial" w:cs="Arial"/>
          <w:b/>
          <w:bCs/>
          <w:lang w:bidi="pl-PL"/>
        </w:rPr>
        <w:t xml:space="preserve"> </w:t>
      </w:r>
      <w:r w:rsidR="00764A5F" w:rsidRPr="00B403E7">
        <w:rPr>
          <w:rFonts w:ascii="Arial" w:hAnsi="Arial" w:cs="Arial"/>
          <w:b/>
          <w:bCs/>
          <w:lang w:bidi="pl-PL"/>
        </w:rPr>
        <w:t>celu zawarcia umowy w sprawie zamówienia publicznego</w:t>
      </w:r>
      <w:bookmarkEnd w:id="23"/>
    </w:p>
    <w:p w14:paraId="01A2DA15" w14:textId="25B4D2DF" w:rsidR="00AB1F69" w:rsidRPr="00B403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Zamawiający zawiera umowę w sprawie zamówienia publicznego, z uwzględnieniem art. 577 </w:t>
      </w:r>
      <w:proofErr w:type="spellStart"/>
      <w:r w:rsidRPr="00B403E7">
        <w:rPr>
          <w:rFonts w:ascii="Arial" w:hAnsi="Arial" w:cs="Arial"/>
          <w:lang w:bidi="pl-PL"/>
        </w:rPr>
        <w:t>pzp</w:t>
      </w:r>
      <w:proofErr w:type="spellEnd"/>
      <w:r w:rsidRPr="00B403E7">
        <w:rPr>
          <w:rFonts w:ascii="Arial" w:hAnsi="Arial" w:cs="Arial"/>
          <w:lang w:bidi="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C1AF638" w14:textId="678037AB" w:rsidR="00AB1F69" w:rsidRPr="00B403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B403E7">
        <w:rPr>
          <w:rFonts w:ascii="Arial" w:hAnsi="Arial" w:cs="Arial"/>
          <w:lang w:bidi="pl-PL"/>
        </w:rPr>
        <w:t>Zamawiający może zawrzeć umowę w sprawie zamówienia publicznego przed upływem terminu, o którym mowa w ust. 1, jeżeli w postępowaniu o udzielenie zamówienia złożono tylko jedną ofertę.</w:t>
      </w:r>
    </w:p>
    <w:p w14:paraId="16C5CAAE" w14:textId="5EEF7761" w:rsidR="00AB1F69" w:rsidRPr="00B403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B403E7">
        <w:rPr>
          <w:rFonts w:ascii="Arial" w:hAnsi="Arial" w:cs="Arial"/>
          <w:lang w:bidi="pl-PL"/>
        </w:rPr>
        <w:t>Wykonawca, którego oferta została wybrana jako najkorzystniejsza, zostanie poinformowany przez Zamawiającego o miejscu i terminie podpisania umowy.</w:t>
      </w:r>
    </w:p>
    <w:p w14:paraId="40D0243C" w14:textId="3B60B60D" w:rsidR="00AB1F69" w:rsidRPr="00B403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B403E7">
        <w:rPr>
          <w:rFonts w:ascii="Arial" w:hAnsi="Arial" w:cs="Arial"/>
          <w:lang w:bidi="pl-PL"/>
        </w:rPr>
        <w:t xml:space="preserve">Wykonawca, o którym mowa w ust. </w:t>
      </w:r>
      <w:r w:rsidR="005A4FC7" w:rsidRPr="00B403E7">
        <w:rPr>
          <w:rFonts w:ascii="Arial" w:hAnsi="Arial" w:cs="Arial"/>
          <w:lang w:bidi="pl-PL"/>
        </w:rPr>
        <w:t>3</w:t>
      </w:r>
      <w:r w:rsidRPr="00B403E7">
        <w:rPr>
          <w:rFonts w:ascii="Arial" w:hAnsi="Arial" w:cs="Arial"/>
          <w:lang w:bidi="pl-PL"/>
        </w:rPr>
        <w:t>, ma obowiązek zawrzeć umowę w sprawie zamówienia na warunkach określonych w projektowanych postanowieniach umowy, które stanowią Załącznik Nr 1 do SWZ. Umowa zostanie uzupełniona o zapisy wynikające ze złożonej oferty, z uwzględnieniem ewentualnych nowych propozycji przestawionych w ofercie dodatkowej.</w:t>
      </w:r>
    </w:p>
    <w:p w14:paraId="3561F3CB" w14:textId="0834E4A6" w:rsidR="00AB1F69" w:rsidRPr="00B403E7"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B403E7">
        <w:rPr>
          <w:rStyle w:val="Teksttreci20"/>
          <w:rFonts w:ascii="Arial" w:hAnsi="Arial" w:cs="Arial"/>
          <w:color w:val="auto"/>
        </w:rPr>
        <w:t xml:space="preserve">Przed podpisaniem umowy Wykonawcy wspólnie ubiegający się o udzielenie zamówienia (w </w:t>
      </w:r>
      <w:r w:rsidRPr="00B403E7">
        <w:rPr>
          <w:rFonts w:ascii="Arial" w:hAnsi="Arial" w:cs="Arial"/>
        </w:rPr>
        <w:t>przypadku</w:t>
      </w:r>
      <w:r w:rsidRPr="00B403E7">
        <w:rPr>
          <w:rStyle w:val="Teksttreci20"/>
          <w:rFonts w:ascii="Arial" w:hAnsi="Arial" w:cs="Arial"/>
          <w:color w:val="auto"/>
        </w:rPr>
        <w:t xml:space="preserve"> wyboru ich oferty jako najkorzystniejszej) przedstawią Zamawiającemu umowę regulującą współpracę tych Wykonawców.</w:t>
      </w:r>
    </w:p>
    <w:p w14:paraId="7FA5FEAA" w14:textId="15DCF4C1" w:rsidR="00764A5F" w:rsidRPr="00B403E7"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B403E7">
        <w:rPr>
          <w:rStyle w:val="Teksttreci20"/>
          <w:rFonts w:ascii="Arial" w:hAnsi="Arial" w:cs="Arial"/>
          <w:color w:val="auto"/>
        </w:rPr>
        <w:t xml:space="preserve">Jeżeli Wykonawca, którego oferta została wybrana jako najkorzystniejsza, uchyla się od </w:t>
      </w:r>
      <w:r w:rsidRPr="00B403E7">
        <w:rPr>
          <w:rFonts w:ascii="Arial" w:hAnsi="Arial" w:cs="Arial"/>
        </w:rPr>
        <w:t>zawarcia</w:t>
      </w:r>
      <w:r w:rsidRPr="00B403E7">
        <w:rPr>
          <w:rStyle w:val="Teksttreci20"/>
          <w:rFonts w:ascii="Arial" w:hAnsi="Arial" w:cs="Arial"/>
          <w:color w:val="auto"/>
        </w:rPr>
        <w:t xml:space="preserve"> umowy w sprawie zamówienia publicznego Zamawiający może dokonać ponownego badania i oceny ofert spośród ofert pozostałych w postępowaniu Wykonawców albo unieważnić postępowanie.</w:t>
      </w:r>
    </w:p>
    <w:p w14:paraId="2521AA42" w14:textId="77777777" w:rsidR="005F58AF" w:rsidRPr="00B403E7" w:rsidRDefault="00D85A99" w:rsidP="005F58AF">
      <w:pPr>
        <w:pStyle w:val="Akapitzlist"/>
        <w:numPr>
          <w:ilvl w:val="0"/>
          <w:numId w:val="10"/>
        </w:numPr>
        <w:tabs>
          <w:tab w:val="left" w:pos="284"/>
        </w:tabs>
        <w:spacing w:after="0" w:line="360" w:lineRule="auto"/>
        <w:ind w:left="284" w:hanging="284"/>
        <w:jc w:val="both"/>
        <w:rPr>
          <w:rFonts w:ascii="Arial" w:hAnsi="Arial" w:cs="Arial"/>
        </w:rPr>
      </w:pPr>
      <w:r w:rsidRPr="00B403E7">
        <w:rPr>
          <w:rFonts w:ascii="Arial" w:hAnsi="Arial" w:cs="Arial"/>
        </w:rPr>
        <w:t xml:space="preserve">Przed podpisaniem umowy Wykonawca wniesie zabezpieczenie należytego wykonania umowy, o </w:t>
      </w:r>
      <w:r w:rsidRPr="00B403E7">
        <w:rPr>
          <w:rFonts w:ascii="Arial" w:hAnsi="Arial" w:cs="Arial"/>
          <w:lang w:bidi="pl-PL"/>
        </w:rPr>
        <w:t>którym</w:t>
      </w:r>
      <w:r w:rsidRPr="00B403E7">
        <w:rPr>
          <w:rFonts w:ascii="Arial" w:hAnsi="Arial" w:cs="Arial"/>
        </w:rPr>
        <w:t xml:space="preserve"> mowa w rozdziale XX niniejszej SWZ. </w:t>
      </w:r>
    </w:p>
    <w:p w14:paraId="3EB7CC00" w14:textId="77777777" w:rsidR="00393BE8" w:rsidRPr="00B403E7" w:rsidRDefault="00393BE8" w:rsidP="001149DB">
      <w:pPr>
        <w:tabs>
          <w:tab w:val="left" w:pos="284"/>
        </w:tabs>
        <w:spacing w:after="0" w:line="23" w:lineRule="atLeast"/>
        <w:jc w:val="both"/>
        <w:rPr>
          <w:rFonts w:ascii="Arial" w:hAnsi="Arial" w:cs="Arial"/>
        </w:rPr>
      </w:pPr>
    </w:p>
    <w:p w14:paraId="7F1F1D55" w14:textId="703D715B" w:rsidR="008A1D87" w:rsidRPr="00B403E7" w:rsidRDefault="008A1D87" w:rsidP="00D51065">
      <w:pPr>
        <w:pStyle w:val="Akapitzlist"/>
        <w:numPr>
          <w:ilvl w:val="0"/>
          <w:numId w:val="20"/>
        </w:numPr>
        <w:spacing w:after="0" w:line="23" w:lineRule="atLeast"/>
        <w:ind w:left="567" w:hanging="567"/>
        <w:jc w:val="both"/>
        <w:rPr>
          <w:rFonts w:ascii="Arial" w:hAnsi="Arial" w:cs="Arial"/>
          <w:b/>
          <w:bCs/>
          <w:lang w:bidi="pl-PL"/>
        </w:rPr>
      </w:pPr>
      <w:bookmarkStart w:id="24" w:name="bookmark40"/>
      <w:r w:rsidRPr="00B403E7">
        <w:rPr>
          <w:rFonts w:ascii="Arial" w:hAnsi="Arial" w:cs="Arial"/>
          <w:b/>
          <w:bCs/>
          <w:lang w:bidi="pl-PL"/>
        </w:rPr>
        <w:t>Pouczenie o środkach ochrony prawnej przysługujących Wykonawcy</w:t>
      </w:r>
      <w:bookmarkEnd w:id="24"/>
    </w:p>
    <w:p w14:paraId="0032AEC4" w14:textId="77777777" w:rsidR="00B90EE1" w:rsidRPr="00B403E7" w:rsidRDefault="00B90EE1" w:rsidP="00E34B12">
      <w:pPr>
        <w:pStyle w:val="Akapitzlist"/>
        <w:spacing w:after="0" w:line="23" w:lineRule="atLeast"/>
        <w:ind w:left="142"/>
        <w:jc w:val="both"/>
        <w:rPr>
          <w:rFonts w:ascii="Arial" w:hAnsi="Arial" w:cs="Arial"/>
          <w:b/>
          <w:bCs/>
          <w:lang w:bidi="pl-PL"/>
        </w:rPr>
      </w:pPr>
    </w:p>
    <w:p w14:paraId="5BFAD617" w14:textId="5E2D4DAC" w:rsidR="00AB1F69" w:rsidRPr="00B403E7"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B403E7">
        <w:rPr>
          <w:rFonts w:ascii="Arial" w:hAnsi="Arial" w:cs="Arial"/>
          <w:lang w:bidi="pl-PL"/>
        </w:rPr>
        <w:t xml:space="preserve">Środki ochrony prawnej przysługują Wykonawcy, jeżeli ma lub miał interes w uzyskaniu zamówienia oraz poniósł lub może ponieść szkodę w wyniku naruszenia przez Zamawiającego przepisów </w:t>
      </w:r>
      <w:proofErr w:type="spellStart"/>
      <w:r w:rsidRPr="00B403E7">
        <w:rPr>
          <w:rFonts w:ascii="Arial" w:hAnsi="Arial" w:cs="Arial"/>
          <w:lang w:bidi="pl-PL"/>
        </w:rPr>
        <w:t>pzp</w:t>
      </w:r>
      <w:proofErr w:type="spellEnd"/>
      <w:r w:rsidRPr="00B403E7">
        <w:rPr>
          <w:rFonts w:ascii="Arial" w:hAnsi="Arial" w:cs="Arial"/>
          <w:lang w:bidi="pl-PL"/>
        </w:rPr>
        <w:t>.</w:t>
      </w:r>
    </w:p>
    <w:p w14:paraId="2E8839D0" w14:textId="3EA85CBF" w:rsidR="008A1D87" w:rsidRPr="00B403E7"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B403E7">
        <w:rPr>
          <w:rFonts w:ascii="Arial" w:hAnsi="Arial" w:cs="Arial"/>
          <w:lang w:bidi="pl-PL"/>
        </w:rPr>
        <w:t>Odwołanie przysługuje na:</w:t>
      </w:r>
    </w:p>
    <w:p w14:paraId="1FF3EBDE" w14:textId="74AE4F83" w:rsidR="008A1D87" w:rsidRPr="00B403E7"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B403E7">
        <w:rPr>
          <w:rFonts w:ascii="Arial" w:hAnsi="Arial" w:cs="Arial"/>
          <w:lang w:bidi="pl-PL"/>
        </w:rPr>
        <w:t>niezgodną z przepisami ustawy czynność Zamawiającego, podjętą w postępowaniu o</w:t>
      </w:r>
      <w:r w:rsidR="00F17CF8" w:rsidRPr="00B403E7">
        <w:rPr>
          <w:rFonts w:ascii="Arial" w:hAnsi="Arial" w:cs="Arial"/>
          <w:lang w:bidi="pl-PL"/>
        </w:rPr>
        <w:t xml:space="preserve"> </w:t>
      </w:r>
      <w:r w:rsidRPr="00B403E7">
        <w:rPr>
          <w:rFonts w:ascii="Arial" w:hAnsi="Arial" w:cs="Arial"/>
          <w:lang w:bidi="pl-PL"/>
        </w:rPr>
        <w:t>udzielenie zamówienia, w tym na projektowane postanowienie umowy;</w:t>
      </w:r>
    </w:p>
    <w:p w14:paraId="7079C88F" w14:textId="77777777" w:rsidR="00B90EE1" w:rsidRPr="00B403E7"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B403E7">
        <w:rPr>
          <w:rFonts w:ascii="Arial" w:hAnsi="Arial" w:cs="Arial"/>
          <w:lang w:bidi="pl-PL"/>
        </w:rPr>
        <w:t>zaniechanie czynności w postępowaniu o udzielenie zamówienia, do której Zamawiający</w:t>
      </w:r>
      <w:r w:rsidR="00F17CF8" w:rsidRPr="00B403E7">
        <w:rPr>
          <w:rFonts w:ascii="Arial" w:hAnsi="Arial" w:cs="Arial"/>
          <w:lang w:bidi="pl-PL"/>
        </w:rPr>
        <w:t xml:space="preserve"> </w:t>
      </w:r>
      <w:r w:rsidRPr="00B403E7">
        <w:rPr>
          <w:rFonts w:ascii="Arial" w:hAnsi="Arial" w:cs="Arial"/>
          <w:lang w:bidi="pl-PL"/>
        </w:rPr>
        <w:t>był obowiązany na podstawie ustawy.</w:t>
      </w:r>
    </w:p>
    <w:p w14:paraId="5280125B" w14:textId="1A7424A3" w:rsidR="00B90EE1" w:rsidRPr="00B403E7"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B403E7">
        <w:rPr>
          <w:rFonts w:ascii="Arial" w:hAnsi="Arial" w:cs="Arial"/>
          <w:lang w:bidi="pl-PL"/>
        </w:rPr>
        <w:t>Odwołanie wnosi się do Prezesa Krajowej Izby Odwoławczej w formie pisemnej albo w formie elektronicznej albo w postaci elektronicznej opatrzone podpisem zaufanym.</w:t>
      </w:r>
    </w:p>
    <w:p w14:paraId="3236A2F3" w14:textId="4713C1FA" w:rsidR="00B90EE1" w:rsidRPr="00B403E7"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B403E7">
        <w:rPr>
          <w:rFonts w:ascii="Arial" w:hAnsi="Arial" w:cs="Arial"/>
          <w:lang w:bidi="pl-PL"/>
        </w:rPr>
        <w:t xml:space="preserve">Na orzeczenie Krajowej Izby Odwoławczej oraz postanowienie Prezesa Krajowej Izby Odwoławczej, o którym mowa w art. 519 ust. 1 </w:t>
      </w:r>
      <w:proofErr w:type="spellStart"/>
      <w:r w:rsidRPr="00B403E7">
        <w:rPr>
          <w:rFonts w:ascii="Arial" w:hAnsi="Arial" w:cs="Arial"/>
          <w:lang w:bidi="pl-PL"/>
        </w:rPr>
        <w:t>pzp</w:t>
      </w:r>
      <w:proofErr w:type="spellEnd"/>
      <w:r w:rsidRPr="00B403E7">
        <w:rPr>
          <w:rFonts w:ascii="Arial" w:hAnsi="Arial" w:cs="Arial"/>
          <w:lang w:bidi="pl-PL"/>
        </w:rPr>
        <w:t>, stronom oraz uczestnikom postępowa</w:t>
      </w:r>
      <w:r w:rsidRPr="00B403E7">
        <w:rPr>
          <w:rFonts w:ascii="Arial" w:hAnsi="Arial" w:cs="Arial"/>
          <w:lang w:bidi="pl-PL"/>
        </w:rPr>
        <w:softHyphen/>
        <w:t xml:space="preserve">nia odwoławczego przysługuje skarga do sądu. Skargę wnosi się do Sądu Okręgowego </w:t>
      </w:r>
      <w:r w:rsidR="00C100E9" w:rsidRPr="00B403E7">
        <w:rPr>
          <w:rFonts w:ascii="Arial" w:hAnsi="Arial" w:cs="Arial"/>
          <w:lang w:bidi="pl-PL"/>
        </w:rPr>
        <w:br/>
      </w:r>
      <w:r w:rsidRPr="00B403E7">
        <w:rPr>
          <w:rFonts w:ascii="Arial" w:hAnsi="Arial" w:cs="Arial"/>
          <w:lang w:bidi="pl-PL"/>
        </w:rPr>
        <w:t>w Warszawie za pośrednictwem Prezesa Krajowej Izby Odwoławczej.</w:t>
      </w:r>
    </w:p>
    <w:p w14:paraId="7682FCE1" w14:textId="1502C271" w:rsidR="0033369E" w:rsidRPr="00B403E7" w:rsidRDefault="008A1D87" w:rsidP="005634A8">
      <w:pPr>
        <w:pStyle w:val="Akapitzlist"/>
        <w:numPr>
          <w:ilvl w:val="0"/>
          <w:numId w:val="11"/>
        </w:numPr>
        <w:tabs>
          <w:tab w:val="left" w:pos="284"/>
        </w:tabs>
        <w:spacing w:after="0" w:line="360" w:lineRule="auto"/>
        <w:ind w:left="284" w:hanging="284"/>
        <w:jc w:val="both"/>
        <w:rPr>
          <w:rFonts w:ascii="Arial" w:hAnsi="Arial" w:cs="Arial"/>
          <w:lang w:bidi="pl-PL"/>
        </w:rPr>
      </w:pPr>
      <w:r w:rsidRPr="00B403E7">
        <w:rPr>
          <w:rFonts w:ascii="Arial" w:hAnsi="Arial" w:cs="Arial"/>
          <w:lang w:bidi="pl-PL"/>
        </w:rPr>
        <w:t xml:space="preserve">Szczegółowe informacje dotyczące środków ochrony prawnej określone są w Dziale IX „Środki ochrony prawnej" </w:t>
      </w:r>
      <w:proofErr w:type="spellStart"/>
      <w:r w:rsidRPr="00B403E7">
        <w:rPr>
          <w:rFonts w:ascii="Arial" w:hAnsi="Arial" w:cs="Arial"/>
          <w:lang w:bidi="pl-PL"/>
        </w:rPr>
        <w:t>pzp</w:t>
      </w:r>
      <w:proofErr w:type="spellEnd"/>
      <w:r w:rsidRPr="00B403E7">
        <w:rPr>
          <w:rFonts w:ascii="Arial" w:hAnsi="Arial" w:cs="Arial"/>
          <w:lang w:bidi="pl-PL"/>
        </w:rPr>
        <w:t>.</w:t>
      </w:r>
    </w:p>
    <w:p w14:paraId="0C15950B" w14:textId="162AF765" w:rsidR="00B1688E" w:rsidRPr="00B403E7" w:rsidRDefault="00D82DC8" w:rsidP="001149DB">
      <w:pPr>
        <w:pStyle w:val="Akapitzlist"/>
        <w:numPr>
          <w:ilvl w:val="0"/>
          <w:numId w:val="20"/>
        </w:numPr>
        <w:spacing w:after="0" w:line="23" w:lineRule="atLeast"/>
        <w:ind w:left="567" w:hanging="567"/>
        <w:jc w:val="both"/>
        <w:rPr>
          <w:rFonts w:ascii="Arial" w:hAnsi="Arial" w:cs="Arial"/>
          <w:b/>
          <w:bCs/>
          <w:lang w:bidi="pl-PL"/>
        </w:rPr>
      </w:pPr>
      <w:bookmarkStart w:id="25" w:name="bookmark41"/>
      <w:r w:rsidRPr="00B403E7">
        <w:rPr>
          <w:rFonts w:ascii="Arial" w:hAnsi="Arial" w:cs="Arial"/>
          <w:b/>
          <w:bCs/>
          <w:lang w:bidi="pl-PL"/>
        </w:rPr>
        <w:t xml:space="preserve"> Postanowienia dotyczące dostępności dla osób o szczególnych potrzebach</w:t>
      </w:r>
    </w:p>
    <w:p w14:paraId="0961881B" w14:textId="77777777" w:rsidR="001149DB" w:rsidRPr="00B403E7" w:rsidRDefault="001149DB" w:rsidP="001149DB">
      <w:pPr>
        <w:pStyle w:val="Akapitzlist"/>
        <w:spacing w:after="0" w:line="23" w:lineRule="atLeast"/>
        <w:ind w:left="567"/>
        <w:jc w:val="both"/>
        <w:rPr>
          <w:rFonts w:ascii="Arial" w:hAnsi="Arial" w:cs="Arial"/>
          <w:b/>
          <w:bCs/>
          <w:lang w:bidi="pl-PL"/>
        </w:rPr>
      </w:pPr>
    </w:p>
    <w:p w14:paraId="7984CCF9" w14:textId="201DB44B" w:rsidR="00D82DC8" w:rsidRPr="00B403E7" w:rsidRDefault="00D82DC8" w:rsidP="00D51065">
      <w:pPr>
        <w:pStyle w:val="Akapitzlist"/>
        <w:numPr>
          <w:ilvl w:val="1"/>
          <w:numId w:val="20"/>
        </w:numPr>
        <w:tabs>
          <w:tab w:val="left" w:pos="284"/>
        </w:tabs>
        <w:spacing w:after="0" w:line="360" w:lineRule="auto"/>
        <w:ind w:left="284"/>
        <w:jc w:val="both"/>
        <w:rPr>
          <w:rFonts w:ascii="Arial" w:hAnsi="Arial" w:cs="Arial"/>
        </w:rPr>
      </w:pPr>
      <w:r w:rsidRPr="00B403E7">
        <w:rPr>
          <w:rFonts w:ascii="Arial" w:hAnsi="Arial" w:cs="Arial"/>
        </w:rPr>
        <w:t>Zamawiający udostępnia całość dokumentacji przetargowej w formie zgodnej z ustawą z dnia 4 kwietnia 2019 r. o dostępności cyfrowej.</w:t>
      </w:r>
    </w:p>
    <w:p w14:paraId="2E9A5519" w14:textId="7B088880" w:rsidR="00D82DC8" w:rsidRPr="00B403E7" w:rsidRDefault="00D82DC8" w:rsidP="00D51065">
      <w:pPr>
        <w:pStyle w:val="Akapitzlist"/>
        <w:numPr>
          <w:ilvl w:val="1"/>
          <w:numId w:val="20"/>
        </w:numPr>
        <w:tabs>
          <w:tab w:val="left" w:pos="284"/>
        </w:tabs>
        <w:spacing w:after="0" w:line="360" w:lineRule="auto"/>
        <w:ind w:left="284"/>
        <w:jc w:val="both"/>
        <w:rPr>
          <w:rFonts w:ascii="Arial" w:hAnsi="Arial" w:cs="Arial"/>
        </w:rPr>
      </w:pPr>
      <w:r w:rsidRPr="00B403E7">
        <w:rPr>
          <w:rFonts w:ascii="Arial" w:hAnsi="Arial" w:cs="Arial"/>
        </w:rPr>
        <w:t>Znaczenie skrótów użytych w SWZ:</w:t>
      </w:r>
    </w:p>
    <w:p w14:paraId="5D631A9A" w14:textId="22C93CC6" w:rsidR="001D49D1" w:rsidRPr="00B403E7" w:rsidRDefault="001D49D1" w:rsidP="001D49D1">
      <w:pPr>
        <w:tabs>
          <w:tab w:val="left" w:pos="284"/>
        </w:tabs>
        <w:spacing w:after="0" w:line="360" w:lineRule="auto"/>
        <w:ind w:left="284"/>
        <w:jc w:val="both"/>
        <w:rPr>
          <w:rFonts w:ascii="Arial" w:hAnsi="Arial" w:cs="Arial"/>
        </w:rPr>
      </w:pPr>
      <w:r w:rsidRPr="00B403E7">
        <w:rPr>
          <w:rFonts w:ascii="Arial" w:hAnsi="Arial" w:cs="Arial"/>
        </w:rPr>
        <w:t xml:space="preserve">2.1. </w:t>
      </w:r>
      <w:r w:rsidR="00D82DC8" w:rsidRPr="00B403E7">
        <w:rPr>
          <w:rFonts w:ascii="Arial" w:hAnsi="Arial" w:cs="Arial"/>
        </w:rPr>
        <w:t>Dz.U. - dziennik ustaw,</w:t>
      </w:r>
      <w:r w:rsidR="00B74BE7" w:rsidRPr="00B403E7">
        <w:rPr>
          <w:rFonts w:ascii="Arial" w:hAnsi="Arial" w:cs="Arial"/>
        </w:rPr>
        <w:t xml:space="preserve"> </w:t>
      </w:r>
    </w:p>
    <w:p w14:paraId="4432F743" w14:textId="57157AB7" w:rsidR="001D49D1" w:rsidRPr="00B403E7" w:rsidRDefault="001D49D1" w:rsidP="003B5C04">
      <w:pPr>
        <w:tabs>
          <w:tab w:val="left" w:pos="284"/>
        </w:tabs>
        <w:spacing w:after="0" w:line="360" w:lineRule="auto"/>
        <w:ind w:left="284"/>
        <w:jc w:val="both"/>
        <w:rPr>
          <w:rFonts w:ascii="Arial" w:hAnsi="Arial" w:cs="Arial"/>
        </w:rPr>
      </w:pPr>
      <w:r w:rsidRPr="00B403E7">
        <w:rPr>
          <w:rFonts w:ascii="Arial" w:hAnsi="Arial" w:cs="Arial"/>
        </w:rPr>
        <w:t xml:space="preserve">2.2. </w:t>
      </w:r>
      <w:r w:rsidR="00D82DC8" w:rsidRPr="00B403E7">
        <w:rPr>
          <w:rFonts w:ascii="Arial" w:hAnsi="Arial" w:cs="Arial"/>
        </w:rPr>
        <w:t>poz. – pozycja,</w:t>
      </w:r>
      <w:r w:rsidR="00B74BE7" w:rsidRPr="00B403E7">
        <w:rPr>
          <w:rFonts w:ascii="Arial" w:hAnsi="Arial" w:cs="Arial"/>
        </w:rPr>
        <w:t xml:space="preserve"> </w:t>
      </w:r>
    </w:p>
    <w:p w14:paraId="06BB5277" w14:textId="77777777" w:rsidR="001D49D1" w:rsidRPr="00B403E7" w:rsidRDefault="001D49D1" w:rsidP="001D49D1">
      <w:pPr>
        <w:tabs>
          <w:tab w:val="left" w:pos="284"/>
        </w:tabs>
        <w:spacing w:after="0" w:line="360" w:lineRule="auto"/>
        <w:ind w:left="284"/>
        <w:jc w:val="both"/>
        <w:rPr>
          <w:rFonts w:ascii="Arial" w:hAnsi="Arial" w:cs="Arial"/>
        </w:rPr>
      </w:pPr>
      <w:r w:rsidRPr="00B403E7">
        <w:rPr>
          <w:rFonts w:ascii="Arial" w:hAnsi="Arial" w:cs="Arial"/>
        </w:rPr>
        <w:t>2.3. a</w:t>
      </w:r>
      <w:r w:rsidR="00D82DC8" w:rsidRPr="00B403E7">
        <w:rPr>
          <w:rFonts w:ascii="Arial" w:hAnsi="Arial" w:cs="Arial"/>
        </w:rPr>
        <w:t>rt. – artykuł,</w:t>
      </w:r>
      <w:r w:rsidR="00B74BE7" w:rsidRPr="00B403E7">
        <w:rPr>
          <w:rFonts w:ascii="Arial" w:hAnsi="Arial" w:cs="Arial"/>
        </w:rPr>
        <w:t xml:space="preserve"> </w:t>
      </w:r>
    </w:p>
    <w:p w14:paraId="346D202F" w14:textId="77777777" w:rsidR="001D49D1" w:rsidRPr="00B403E7" w:rsidRDefault="001D49D1" w:rsidP="001D49D1">
      <w:pPr>
        <w:tabs>
          <w:tab w:val="left" w:pos="284"/>
        </w:tabs>
        <w:spacing w:after="0" w:line="360" w:lineRule="auto"/>
        <w:ind w:left="284"/>
        <w:jc w:val="both"/>
        <w:rPr>
          <w:rFonts w:ascii="Arial" w:hAnsi="Arial" w:cs="Arial"/>
        </w:rPr>
      </w:pPr>
      <w:r w:rsidRPr="00B403E7">
        <w:rPr>
          <w:rFonts w:ascii="Arial" w:hAnsi="Arial" w:cs="Arial"/>
        </w:rPr>
        <w:t xml:space="preserve">2.4. </w:t>
      </w:r>
      <w:r w:rsidR="00B1688E" w:rsidRPr="00B403E7">
        <w:rPr>
          <w:rFonts w:ascii="Arial" w:hAnsi="Arial" w:cs="Arial"/>
        </w:rPr>
        <w:t>ust. – ustęp,</w:t>
      </w:r>
      <w:r w:rsidR="00B74BE7" w:rsidRPr="00B403E7">
        <w:rPr>
          <w:rFonts w:ascii="Arial" w:hAnsi="Arial" w:cs="Arial"/>
        </w:rPr>
        <w:t xml:space="preserve"> </w:t>
      </w:r>
    </w:p>
    <w:p w14:paraId="4A658D24" w14:textId="77777777" w:rsidR="00AD0C64" w:rsidRPr="00B403E7" w:rsidRDefault="001D49D1" w:rsidP="00AD0C64">
      <w:pPr>
        <w:tabs>
          <w:tab w:val="left" w:pos="284"/>
        </w:tabs>
        <w:spacing w:after="0" w:line="360" w:lineRule="auto"/>
        <w:ind w:left="284"/>
        <w:jc w:val="both"/>
        <w:rPr>
          <w:rFonts w:ascii="Arial" w:hAnsi="Arial" w:cs="Arial"/>
        </w:rPr>
      </w:pPr>
      <w:r w:rsidRPr="00B403E7">
        <w:rPr>
          <w:rFonts w:ascii="Arial" w:hAnsi="Arial" w:cs="Arial"/>
        </w:rPr>
        <w:t xml:space="preserve">2.5. </w:t>
      </w:r>
      <w:r w:rsidR="00B1688E" w:rsidRPr="00B403E7">
        <w:rPr>
          <w:rFonts w:ascii="Arial" w:hAnsi="Arial" w:cs="Arial"/>
        </w:rPr>
        <w:t>pkt – punkt</w:t>
      </w:r>
      <w:r w:rsidR="00AD0C64" w:rsidRPr="00B403E7">
        <w:rPr>
          <w:rFonts w:ascii="Arial" w:hAnsi="Arial" w:cs="Arial"/>
        </w:rPr>
        <w:t>,</w:t>
      </w:r>
    </w:p>
    <w:p w14:paraId="488DC8B0" w14:textId="77777777" w:rsidR="00AD0C64" w:rsidRPr="00B403E7" w:rsidRDefault="00AD0C64" w:rsidP="00AD0C64">
      <w:pPr>
        <w:tabs>
          <w:tab w:val="left" w:pos="284"/>
        </w:tabs>
        <w:spacing w:after="0" w:line="360" w:lineRule="auto"/>
        <w:ind w:left="284"/>
        <w:jc w:val="both"/>
        <w:rPr>
          <w:rFonts w:ascii="Arial" w:hAnsi="Arial" w:cs="Arial"/>
        </w:rPr>
      </w:pPr>
      <w:r w:rsidRPr="00B403E7">
        <w:rPr>
          <w:rFonts w:ascii="Arial" w:hAnsi="Arial" w:cs="Arial"/>
        </w:rPr>
        <w:t>2.6. c. o. – centralne ogrzewanie,</w:t>
      </w:r>
    </w:p>
    <w:p w14:paraId="318CE202" w14:textId="77777777" w:rsidR="00AD0C64" w:rsidRPr="00B403E7" w:rsidRDefault="00AD0C64" w:rsidP="00AD0C64">
      <w:pPr>
        <w:tabs>
          <w:tab w:val="left" w:pos="284"/>
        </w:tabs>
        <w:spacing w:after="0" w:line="360" w:lineRule="auto"/>
        <w:ind w:left="284"/>
        <w:jc w:val="both"/>
        <w:rPr>
          <w:rFonts w:ascii="Arial" w:hAnsi="Arial" w:cs="Arial"/>
        </w:rPr>
      </w:pPr>
      <w:r w:rsidRPr="00B403E7">
        <w:rPr>
          <w:rFonts w:ascii="Arial" w:hAnsi="Arial" w:cs="Arial"/>
        </w:rPr>
        <w:t>2.7. c. w. u. – ciepła woda użytkowa,</w:t>
      </w:r>
    </w:p>
    <w:p w14:paraId="547521AC" w14:textId="41EB5F53" w:rsidR="00AD0C64" w:rsidRPr="00B403E7" w:rsidRDefault="00AD0C64" w:rsidP="00AD0C64">
      <w:pPr>
        <w:tabs>
          <w:tab w:val="left" w:pos="284"/>
        </w:tabs>
        <w:spacing w:after="0" w:line="360" w:lineRule="auto"/>
        <w:ind w:left="284"/>
        <w:jc w:val="both"/>
        <w:rPr>
          <w:rFonts w:ascii="Arial" w:hAnsi="Arial" w:cs="Arial"/>
        </w:rPr>
      </w:pPr>
      <w:r w:rsidRPr="00B403E7">
        <w:rPr>
          <w:rFonts w:ascii="Arial" w:hAnsi="Arial" w:cs="Arial"/>
        </w:rPr>
        <w:t>2.8. c. t. – ciepło technologiczne.</w:t>
      </w:r>
    </w:p>
    <w:p w14:paraId="5058C00A" w14:textId="77777777" w:rsidR="0033369E" w:rsidRPr="00B403E7" w:rsidRDefault="0033369E" w:rsidP="00B1688E">
      <w:pPr>
        <w:spacing w:after="0" w:line="23" w:lineRule="atLeast"/>
        <w:jc w:val="both"/>
        <w:rPr>
          <w:rFonts w:ascii="Arial" w:hAnsi="Arial" w:cs="Arial"/>
          <w:b/>
          <w:bCs/>
          <w:lang w:bidi="pl-PL"/>
        </w:rPr>
      </w:pPr>
    </w:p>
    <w:p w14:paraId="3340FAEC" w14:textId="0C252FBC" w:rsidR="00FE458F" w:rsidRPr="00B403E7" w:rsidRDefault="00D51065" w:rsidP="00D51065">
      <w:pPr>
        <w:pStyle w:val="Akapitzlist"/>
        <w:numPr>
          <w:ilvl w:val="0"/>
          <w:numId w:val="20"/>
        </w:numPr>
        <w:spacing w:after="0" w:line="23" w:lineRule="atLeast"/>
        <w:ind w:left="567" w:hanging="567"/>
        <w:jc w:val="both"/>
        <w:rPr>
          <w:rFonts w:ascii="Arial" w:hAnsi="Arial" w:cs="Arial"/>
          <w:b/>
          <w:bCs/>
          <w:lang w:bidi="pl-PL"/>
        </w:rPr>
      </w:pPr>
      <w:r w:rsidRPr="00B403E7">
        <w:rPr>
          <w:rFonts w:ascii="Arial" w:hAnsi="Arial" w:cs="Arial"/>
          <w:b/>
          <w:bCs/>
          <w:lang w:bidi="pl-PL"/>
        </w:rPr>
        <w:t xml:space="preserve"> </w:t>
      </w:r>
      <w:r w:rsidR="00D82DC8" w:rsidRPr="00B403E7">
        <w:rPr>
          <w:rFonts w:ascii="Arial" w:hAnsi="Arial" w:cs="Arial"/>
          <w:b/>
          <w:bCs/>
          <w:lang w:bidi="pl-PL"/>
        </w:rPr>
        <w:t>I</w:t>
      </w:r>
      <w:r w:rsidR="00FE458F" w:rsidRPr="00B403E7">
        <w:rPr>
          <w:rFonts w:ascii="Arial" w:hAnsi="Arial" w:cs="Arial"/>
          <w:b/>
          <w:bCs/>
          <w:lang w:bidi="pl-PL"/>
        </w:rPr>
        <w:t>nne postanowienia</w:t>
      </w:r>
    </w:p>
    <w:p w14:paraId="52645580" w14:textId="77777777" w:rsidR="007613AB" w:rsidRPr="00B403E7" w:rsidRDefault="007613AB" w:rsidP="00E34B12">
      <w:pPr>
        <w:pStyle w:val="Akapitzlist"/>
        <w:spacing w:after="0" w:line="23" w:lineRule="atLeast"/>
        <w:ind w:left="142"/>
        <w:jc w:val="both"/>
        <w:rPr>
          <w:rFonts w:ascii="Arial" w:hAnsi="Arial" w:cs="Arial"/>
          <w:b/>
          <w:bCs/>
          <w:lang w:bidi="pl-PL"/>
        </w:rPr>
      </w:pPr>
    </w:p>
    <w:p w14:paraId="73D8ADAE" w14:textId="537F7B78" w:rsidR="00FE458F" w:rsidRPr="00B403E7"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B403E7">
        <w:rPr>
          <w:rFonts w:ascii="Arial" w:hAnsi="Arial" w:cs="Arial"/>
        </w:rPr>
        <w:t xml:space="preserve">Zamawiający nie dopuszcza możliwości składania ofert częściowych. </w:t>
      </w:r>
    </w:p>
    <w:p w14:paraId="5A8BD7BB" w14:textId="0CDB8E58" w:rsidR="00FE458F" w:rsidRPr="00B403E7"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B403E7">
        <w:rPr>
          <w:rFonts w:ascii="Arial" w:hAnsi="Arial" w:cs="Arial"/>
        </w:rPr>
        <w:t>Zamawiający nie dopuszcza możliwości składania ofert wariantowych.</w:t>
      </w:r>
    </w:p>
    <w:p w14:paraId="41E013F3" w14:textId="4C59573A" w:rsidR="00FE458F" w:rsidRPr="00B403E7"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B403E7">
        <w:rPr>
          <w:rFonts w:ascii="Arial" w:hAnsi="Arial" w:cs="Arial"/>
        </w:rPr>
        <w:t xml:space="preserve">Zamawiający nie przewiduje możliwości udzielenia zamówień, o których mowa w art. </w:t>
      </w:r>
      <w:r w:rsidRPr="00B403E7">
        <w:rPr>
          <w:rFonts w:ascii="Arial" w:hAnsi="Arial" w:cs="Arial"/>
          <w:shd w:val="clear" w:color="auto" w:fill="FFFFFF"/>
        </w:rPr>
        <w:t>214 ust. 1 pkt 7</w:t>
      </w:r>
      <w:r w:rsidR="005A4FC7" w:rsidRPr="00B403E7">
        <w:rPr>
          <w:rFonts w:ascii="Arial" w:hAnsi="Arial" w:cs="Arial"/>
          <w:shd w:val="clear" w:color="auto" w:fill="FFFFFF"/>
        </w:rPr>
        <w:t xml:space="preserve"> </w:t>
      </w:r>
      <w:r w:rsidRPr="00B403E7">
        <w:rPr>
          <w:rFonts w:ascii="Arial" w:hAnsi="Arial" w:cs="Arial"/>
        </w:rPr>
        <w:t xml:space="preserve">ustawy </w:t>
      </w:r>
      <w:proofErr w:type="spellStart"/>
      <w:r w:rsidR="005A4FC7" w:rsidRPr="00B403E7">
        <w:rPr>
          <w:rFonts w:ascii="Arial" w:hAnsi="Arial" w:cs="Arial"/>
        </w:rPr>
        <w:t>pzp</w:t>
      </w:r>
      <w:proofErr w:type="spellEnd"/>
      <w:r w:rsidRPr="00B403E7">
        <w:rPr>
          <w:rFonts w:ascii="Arial" w:hAnsi="Arial" w:cs="Arial"/>
        </w:rPr>
        <w:t>.</w:t>
      </w:r>
    </w:p>
    <w:p w14:paraId="7442A3A3" w14:textId="44430AE3" w:rsidR="00795D33" w:rsidRPr="00B403E7" w:rsidRDefault="007613AB" w:rsidP="001D49D1">
      <w:pPr>
        <w:pStyle w:val="Akapitzlist"/>
        <w:numPr>
          <w:ilvl w:val="1"/>
          <w:numId w:val="20"/>
        </w:numPr>
        <w:tabs>
          <w:tab w:val="left" w:pos="284"/>
        </w:tabs>
        <w:spacing w:after="0" w:line="360" w:lineRule="auto"/>
        <w:ind w:left="284" w:hanging="284"/>
        <w:jc w:val="both"/>
        <w:rPr>
          <w:rFonts w:ascii="Arial" w:hAnsi="Arial" w:cs="Arial"/>
        </w:rPr>
      </w:pPr>
      <w:r w:rsidRPr="00B403E7">
        <w:rPr>
          <w:rFonts w:ascii="Arial" w:hAnsi="Arial" w:cs="Arial"/>
        </w:rPr>
        <w:t>Zamawiający nie przewiduje rozliczenia w walutach obcych.</w:t>
      </w:r>
    </w:p>
    <w:p w14:paraId="6358E029" w14:textId="77777777" w:rsidR="007613AB" w:rsidRPr="00B403E7"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B403E7">
        <w:rPr>
          <w:rFonts w:ascii="Arial" w:hAnsi="Arial" w:cs="Arial"/>
        </w:rPr>
        <w:t>Zamawiający nie przewiduje aukcji elektronicznej.</w:t>
      </w:r>
    </w:p>
    <w:p w14:paraId="0C318545" w14:textId="77777777" w:rsidR="007613AB" w:rsidRPr="00B403E7"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B403E7">
        <w:rPr>
          <w:rFonts w:ascii="Arial" w:hAnsi="Arial" w:cs="Arial"/>
        </w:rPr>
        <w:t>Zamawiający nie przewiduje zwrotu kosztów udziału w postępowaniu.</w:t>
      </w:r>
    </w:p>
    <w:p w14:paraId="46EE9E90" w14:textId="1A929769" w:rsidR="00D02086" w:rsidRPr="00B403E7"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B403E7">
        <w:rPr>
          <w:rFonts w:ascii="Arial" w:hAnsi="Arial" w:cs="Arial"/>
        </w:rPr>
        <w:t xml:space="preserve">Zamawiający nie wymaga ani nie dopuszcza składania ofert w postaci katalogów elektronicznych lub dołączenia katalogów elektronicznych do oferty. </w:t>
      </w:r>
    </w:p>
    <w:p w14:paraId="0A8114E6" w14:textId="40A507F4" w:rsidR="007613AB" w:rsidRPr="00B403E7"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B403E7">
        <w:rPr>
          <w:rFonts w:ascii="Arial" w:hAnsi="Arial" w:cs="Arial"/>
        </w:rPr>
        <w:t xml:space="preserve">Zamawiający nie przewiduje wymagań, o których mowa w art. 96 ust. 2 pkt 2 ustawy </w:t>
      </w:r>
      <w:proofErr w:type="spellStart"/>
      <w:r w:rsidR="005A4FC7" w:rsidRPr="00B403E7">
        <w:rPr>
          <w:rFonts w:ascii="Arial" w:hAnsi="Arial" w:cs="Arial"/>
        </w:rPr>
        <w:t>pzp</w:t>
      </w:r>
      <w:proofErr w:type="spellEnd"/>
      <w:r w:rsidRPr="00B403E7">
        <w:rPr>
          <w:rFonts w:ascii="Arial" w:hAnsi="Arial" w:cs="Arial"/>
        </w:rPr>
        <w:t>.</w:t>
      </w:r>
    </w:p>
    <w:p w14:paraId="5A8EE3D6" w14:textId="713BA7E0" w:rsidR="007613AB" w:rsidRPr="00B403E7"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B403E7">
        <w:rPr>
          <w:rFonts w:ascii="Arial" w:hAnsi="Arial" w:cs="Arial"/>
        </w:rPr>
        <w:t xml:space="preserve">Zamawiający nie zastrzega możliwości ubiegania się o udzielenie zamówienia wyłącznie przez </w:t>
      </w:r>
      <w:r w:rsidR="00BC7F3C" w:rsidRPr="00B403E7">
        <w:rPr>
          <w:rFonts w:ascii="Arial" w:hAnsi="Arial" w:cs="Arial"/>
        </w:rPr>
        <w:t>W</w:t>
      </w:r>
      <w:r w:rsidRPr="00B403E7">
        <w:rPr>
          <w:rFonts w:ascii="Arial" w:hAnsi="Arial" w:cs="Arial"/>
        </w:rPr>
        <w:t xml:space="preserve">ykonawców, o których mowa w art. 94 ustawy </w:t>
      </w:r>
      <w:proofErr w:type="spellStart"/>
      <w:r w:rsidR="005A4FC7" w:rsidRPr="00B403E7">
        <w:rPr>
          <w:rFonts w:ascii="Arial" w:hAnsi="Arial" w:cs="Arial"/>
        </w:rPr>
        <w:t>pzp</w:t>
      </w:r>
      <w:proofErr w:type="spellEnd"/>
      <w:r w:rsidRPr="00B403E7">
        <w:rPr>
          <w:rFonts w:ascii="Arial" w:hAnsi="Arial" w:cs="Arial"/>
        </w:rPr>
        <w:t>.</w:t>
      </w:r>
    </w:p>
    <w:p w14:paraId="7A7B1CC2" w14:textId="7D6A8592" w:rsidR="003965A5" w:rsidRPr="00B403E7" w:rsidRDefault="003965A5" w:rsidP="00D51065">
      <w:pPr>
        <w:pStyle w:val="Akapitzlist"/>
        <w:numPr>
          <w:ilvl w:val="1"/>
          <w:numId w:val="20"/>
        </w:numPr>
        <w:tabs>
          <w:tab w:val="left" w:pos="284"/>
        </w:tabs>
        <w:spacing w:after="0" w:line="360" w:lineRule="auto"/>
        <w:ind w:left="284" w:hanging="426"/>
        <w:jc w:val="both"/>
        <w:rPr>
          <w:rFonts w:ascii="Arial" w:hAnsi="Arial" w:cs="Arial"/>
        </w:rPr>
      </w:pPr>
      <w:r w:rsidRPr="00B403E7">
        <w:rPr>
          <w:rFonts w:ascii="Arial" w:hAnsi="Arial" w:cs="Arial"/>
        </w:rPr>
        <w:t>Zamawiający nie wymaga wniesienia wadium.</w:t>
      </w:r>
    </w:p>
    <w:p w14:paraId="7A932F3E" w14:textId="5812AFEF" w:rsidR="003965A5" w:rsidRPr="00B403E7" w:rsidRDefault="003965A5" w:rsidP="00D51065">
      <w:pPr>
        <w:pStyle w:val="Akapitzlist"/>
        <w:numPr>
          <w:ilvl w:val="1"/>
          <w:numId w:val="20"/>
        </w:numPr>
        <w:tabs>
          <w:tab w:val="left" w:pos="284"/>
        </w:tabs>
        <w:spacing w:after="0" w:line="360" w:lineRule="auto"/>
        <w:ind w:left="284" w:hanging="426"/>
        <w:jc w:val="both"/>
        <w:rPr>
          <w:rFonts w:ascii="Arial" w:hAnsi="Arial" w:cs="Arial"/>
        </w:rPr>
      </w:pPr>
      <w:r w:rsidRPr="00B403E7">
        <w:rPr>
          <w:rFonts w:ascii="Arial" w:hAnsi="Arial" w:cs="Arial"/>
        </w:rPr>
        <w:t xml:space="preserve">Zamawiający wymaga </w:t>
      </w:r>
      <w:r w:rsidRPr="00B403E7">
        <w:rPr>
          <w:rFonts w:ascii="Arial" w:hAnsi="Arial" w:cs="Arial"/>
          <w:shd w:val="clear" w:color="auto" w:fill="FFFFFF"/>
        </w:rPr>
        <w:t>przeprowadzenia przez Wykonawcę wizji lokalnej.</w:t>
      </w:r>
    </w:p>
    <w:p w14:paraId="68CE3A54" w14:textId="77777777" w:rsidR="00972BDD" w:rsidRPr="00B403E7" w:rsidRDefault="003965A5" w:rsidP="00D51065">
      <w:pPr>
        <w:pStyle w:val="Akapitzlist"/>
        <w:numPr>
          <w:ilvl w:val="1"/>
          <w:numId w:val="20"/>
        </w:numPr>
        <w:tabs>
          <w:tab w:val="left" w:pos="284"/>
        </w:tabs>
        <w:spacing w:after="0" w:line="360" w:lineRule="auto"/>
        <w:ind w:left="284" w:hanging="426"/>
        <w:jc w:val="both"/>
        <w:rPr>
          <w:rFonts w:ascii="Arial" w:hAnsi="Arial" w:cs="Arial"/>
        </w:rPr>
      </w:pPr>
      <w:r w:rsidRPr="00B403E7">
        <w:rPr>
          <w:rFonts w:ascii="Arial" w:hAnsi="Arial" w:cs="Arial"/>
        </w:rPr>
        <w:t xml:space="preserve">Zamawiający nie wymaga </w:t>
      </w:r>
      <w:r w:rsidRPr="00B403E7">
        <w:rPr>
          <w:rFonts w:ascii="Arial" w:hAnsi="Arial" w:cs="Arial"/>
          <w:shd w:val="clear" w:color="auto" w:fill="FFFFFF"/>
        </w:rPr>
        <w:t>osobistego wykonania przez Wykonawcę kluczowych zadań.</w:t>
      </w:r>
    </w:p>
    <w:p w14:paraId="2FBF7ED5" w14:textId="7F523B6A" w:rsidR="003965A5" w:rsidRPr="00B403E7" w:rsidRDefault="003965A5" w:rsidP="00D51065">
      <w:pPr>
        <w:pStyle w:val="Akapitzlist"/>
        <w:numPr>
          <w:ilvl w:val="1"/>
          <w:numId w:val="20"/>
        </w:numPr>
        <w:tabs>
          <w:tab w:val="left" w:pos="284"/>
        </w:tabs>
        <w:spacing w:after="0" w:line="360" w:lineRule="auto"/>
        <w:ind w:left="284" w:hanging="426"/>
        <w:jc w:val="both"/>
        <w:rPr>
          <w:rFonts w:ascii="Arial" w:hAnsi="Arial" w:cs="Arial"/>
        </w:rPr>
      </w:pPr>
      <w:r w:rsidRPr="00B403E7">
        <w:rPr>
          <w:rFonts w:ascii="Arial" w:hAnsi="Arial" w:cs="Arial"/>
        </w:rPr>
        <w:t>Postanowienia</w:t>
      </w:r>
      <w:r w:rsidRPr="00B403E7">
        <w:rPr>
          <w:rFonts w:ascii="Arial" w:eastAsia="Times New Roman" w:hAnsi="Arial" w:cs="Arial"/>
          <w:lang w:eastAsia="pl-PL"/>
        </w:rPr>
        <w:t xml:space="preserve"> niniejsze</w:t>
      </w:r>
      <w:r w:rsidR="00C100E9" w:rsidRPr="00B403E7">
        <w:rPr>
          <w:rFonts w:ascii="Arial" w:eastAsia="Times New Roman" w:hAnsi="Arial" w:cs="Arial"/>
          <w:lang w:eastAsia="pl-PL"/>
        </w:rPr>
        <w:t>j</w:t>
      </w:r>
      <w:r w:rsidRPr="00B403E7">
        <w:rPr>
          <w:rFonts w:ascii="Arial" w:eastAsia="Times New Roman" w:hAnsi="Arial" w:cs="Arial"/>
          <w:lang w:eastAsia="pl-PL"/>
        </w:rPr>
        <w:t xml:space="preserve"> </w:t>
      </w:r>
      <w:r w:rsidR="00C100E9" w:rsidRPr="00B403E7">
        <w:rPr>
          <w:rFonts w:ascii="Arial" w:eastAsia="Times New Roman" w:hAnsi="Arial" w:cs="Arial"/>
          <w:lang w:eastAsia="pl-PL"/>
        </w:rPr>
        <w:t>SWZ</w:t>
      </w:r>
      <w:r w:rsidRPr="00B403E7">
        <w:rPr>
          <w:rFonts w:ascii="Arial" w:eastAsia="Times New Roman" w:hAnsi="Arial" w:cs="Arial"/>
          <w:lang w:eastAsia="pl-PL"/>
        </w:rPr>
        <w:t xml:space="preserve"> dotyczą również Wykonawców </w:t>
      </w:r>
      <w:r w:rsidR="00972BDD" w:rsidRPr="00B403E7">
        <w:rPr>
          <w:rFonts w:ascii="Arial" w:hAnsi="Arial" w:cs="Arial"/>
        </w:rPr>
        <w:t>mających siedzibę lub miejsce zamieszkania poza terytorium Rzeczypospolitej Polskiej</w:t>
      </w:r>
      <w:r w:rsidRPr="00B403E7">
        <w:rPr>
          <w:rFonts w:ascii="Arial" w:eastAsia="Times New Roman" w:hAnsi="Arial" w:cs="Arial"/>
          <w:lang w:eastAsia="pl-PL"/>
        </w:rPr>
        <w:t>.</w:t>
      </w:r>
    </w:p>
    <w:p w14:paraId="618CC318" w14:textId="77777777" w:rsidR="003B5C04" w:rsidRPr="00B403E7" w:rsidRDefault="003B5C04" w:rsidP="0081579B">
      <w:pPr>
        <w:spacing w:after="0" w:line="23" w:lineRule="atLeast"/>
        <w:ind w:left="5664" w:firstLine="708"/>
        <w:jc w:val="both"/>
        <w:rPr>
          <w:rFonts w:ascii="Arial" w:hAnsi="Arial" w:cs="Arial"/>
          <w:b/>
          <w:bCs/>
          <w:lang w:bidi="pl-PL"/>
        </w:rPr>
      </w:pPr>
    </w:p>
    <w:p w14:paraId="1C4B3178" w14:textId="07896DB3" w:rsidR="00D02086" w:rsidRPr="00B403E7" w:rsidRDefault="00D02086" w:rsidP="00E34B12">
      <w:pPr>
        <w:spacing w:after="0" w:line="23" w:lineRule="atLeast"/>
        <w:jc w:val="both"/>
        <w:rPr>
          <w:rFonts w:ascii="Arial" w:hAnsi="Arial" w:cs="Arial"/>
          <w:b/>
          <w:bCs/>
          <w:lang w:bidi="pl-PL"/>
        </w:rPr>
      </w:pPr>
    </w:p>
    <w:p w14:paraId="61B425A8" w14:textId="253DD74A" w:rsidR="003B5C04" w:rsidRPr="00B403E7" w:rsidRDefault="003B5C04" w:rsidP="00E34B12">
      <w:pPr>
        <w:spacing w:after="0" w:line="23" w:lineRule="atLeast"/>
        <w:jc w:val="both"/>
        <w:rPr>
          <w:rFonts w:ascii="Arial" w:hAnsi="Arial" w:cs="Arial"/>
          <w:b/>
          <w:bCs/>
          <w:lang w:bidi="pl-PL"/>
        </w:rPr>
      </w:pPr>
    </w:p>
    <w:p w14:paraId="5078E7E8" w14:textId="496587B2" w:rsidR="0085674C" w:rsidRPr="00B403E7" w:rsidRDefault="0085674C" w:rsidP="00E34B12">
      <w:pPr>
        <w:spacing w:after="0" w:line="23" w:lineRule="atLeast"/>
        <w:jc w:val="both"/>
        <w:rPr>
          <w:rFonts w:ascii="Arial" w:hAnsi="Arial" w:cs="Arial"/>
          <w:b/>
          <w:bCs/>
          <w:lang w:bidi="pl-PL"/>
        </w:rPr>
      </w:pPr>
    </w:p>
    <w:p w14:paraId="57139E64" w14:textId="26B03D4B" w:rsidR="0085674C" w:rsidRPr="00B403E7" w:rsidRDefault="0085674C" w:rsidP="00E34B12">
      <w:pPr>
        <w:spacing w:after="0" w:line="23" w:lineRule="atLeast"/>
        <w:jc w:val="both"/>
        <w:rPr>
          <w:rFonts w:ascii="Arial" w:hAnsi="Arial" w:cs="Arial"/>
          <w:b/>
          <w:bCs/>
          <w:lang w:bidi="pl-PL"/>
        </w:rPr>
      </w:pPr>
    </w:p>
    <w:p w14:paraId="522C2D5A" w14:textId="03D4BE00" w:rsidR="0085674C" w:rsidRPr="00B403E7" w:rsidRDefault="0085674C" w:rsidP="00E34B12">
      <w:pPr>
        <w:spacing w:after="0" w:line="23" w:lineRule="atLeast"/>
        <w:jc w:val="both"/>
        <w:rPr>
          <w:rFonts w:ascii="Arial" w:hAnsi="Arial" w:cs="Arial"/>
          <w:b/>
          <w:bCs/>
          <w:lang w:bidi="pl-PL"/>
        </w:rPr>
      </w:pPr>
    </w:p>
    <w:p w14:paraId="2756C533" w14:textId="3071801D" w:rsidR="003B5C04" w:rsidRPr="00B403E7" w:rsidRDefault="003B5C04" w:rsidP="00E34B12">
      <w:pPr>
        <w:spacing w:after="0" w:line="23" w:lineRule="atLeast"/>
        <w:jc w:val="both"/>
        <w:rPr>
          <w:rFonts w:ascii="Arial" w:hAnsi="Arial" w:cs="Arial"/>
          <w:b/>
          <w:bCs/>
          <w:lang w:bidi="pl-PL"/>
        </w:rPr>
      </w:pPr>
    </w:p>
    <w:p w14:paraId="0D4C98AD" w14:textId="77777777" w:rsidR="00E9521E" w:rsidRPr="00B403E7" w:rsidRDefault="00E9521E" w:rsidP="00E34B12">
      <w:pPr>
        <w:spacing w:after="0" w:line="23" w:lineRule="atLeast"/>
        <w:jc w:val="both"/>
        <w:rPr>
          <w:rFonts w:ascii="Arial" w:hAnsi="Arial" w:cs="Arial"/>
          <w:b/>
          <w:bCs/>
          <w:lang w:bidi="pl-PL"/>
        </w:rPr>
      </w:pPr>
    </w:p>
    <w:p w14:paraId="69D25AD1" w14:textId="77777777" w:rsidR="003B5C04" w:rsidRPr="00B403E7" w:rsidRDefault="003B5C04" w:rsidP="00E34B12">
      <w:pPr>
        <w:spacing w:after="0" w:line="23" w:lineRule="atLeast"/>
        <w:jc w:val="both"/>
        <w:rPr>
          <w:rFonts w:ascii="Arial" w:hAnsi="Arial" w:cs="Arial"/>
          <w:b/>
          <w:bCs/>
          <w:lang w:bidi="pl-PL"/>
        </w:rPr>
      </w:pPr>
    </w:p>
    <w:p w14:paraId="33EAA631" w14:textId="3DFB6458" w:rsidR="00F17CF8" w:rsidRPr="00B403E7" w:rsidRDefault="00F17CF8" w:rsidP="0026039F">
      <w:pPr>
        <w:spacing w:after="0" w:line="23" w:lineRule="atLeast"/>
        <w:jc w:val="both"/>
        <w:rPr>
          <w:rFonts w:ascii="Arial" w:hAnsi="Arial" w:cs="Arial"/>
          <w:b/>
          <w:bCs/>
          <w:lang w:bidi="pl-PL"/>
        </w:rPr>
      </w:pPr>
      <w:r w:rsidRPr="00B403E7">
        <w:rPr>
          <w:rFonts w:ascii="Arial" w:hAnsi="Arial" w:cs="Arial"/>
          <w:b/>
          <w:bCs/>
          <w:lang w:bidi="pl-PL"/>
        </w:rPr>
        <w:t>Załączniki do SWZ</w:t>
      </w:r>
      <w:bookmarkEnd w:id="25"/>
    </w:p>
    <w:p w14:paraId="6AB6CBC7" w14:textId="77777777" w:rsidR="00B90EE1" w:rsidRPr="00B403E7" w:rsidRDefault="00B90EE1" w:rsidP="00E34B12">
      <w:pPr>
        <w:pStyle w:val="Akapitzlist"/>
        <w:spacing w:after="0" w:line="23" w:lineRule="atLeast"/>
        <w:ind w:left="142"/>
        <w:jc w:val="both"/>
        <w:rPr>
          <w:rFonts w:ascii="Arial" w:hAnsi="Arial" w:cs="Arial"/>
          <w:b/>
          <w:bCs/>
          <w:lang w:bidi="pl-PL"/>
        </w:rPr>
      </w:pPr>
    </w:p>
    <w:p w14:paraId="4BF6875B" w14:textId="77777777" w:rsidR="00F17CF8" w:rsidRPr="00B403E7" w:rsidRDefault="00F17CF8" w:rsidP="00C52C80">
      <w:pPr>
        <w:pStyle w:val="Akapitzlist"/>
        <w:spacing w:after="0" w:line="360" w:lineRule="auto"/>
        <w:ind w:left="142"/>
        <w:rPr>
          <w:rFonts w:ascii="Arial" w:hAnsi="Arial" w:cs="Arial"/>
          <w:lang w:bidi="pl-PL"/>
        </w:rPr>
      </w:pPr>
      <w:r w:rsidRPr="00B403E7">
        <w:rPr>
          <w:rFonts w:ascii="Arial" w:hAnsi="Arial" w:cs="Arial"/>
          <w:lang w:bidi="pl-PL"/>
        </w:rPr>
        <w:t>Integralną częścią niniejszej SWZ stanowią następujące załączniki:</w:t>
      </w:r>
    </w:p>
    <w:p w14:paraId="5D8EB0A6" w14:textId="77777777" w:rsidR="00DB4E66" w:rsidRPr="00B403E7" w:rsidRDefault="00DB4E66" w:rsidP="00DB4E66">
      <w:pPr>
        <w:pStyle w:val="Akapitzlist"/>
        <w:numPr>
          <w:ilvl w:val="0"/>
          <w:numId w:val="12"/>
        </w:numPr>
        <w:spacing w:after="0" w:line="360" w:lineRule="auto"/>
        <w:ind w:left="283" w:hanging="357"/>
        <w:jc w:val="both"/>
        <w:rPr>
          <w:rFonts w:ascii="Arial" w:hAnsi="Arial" w:cs="Arial"/>
          <w:lang w:bidi="pl-PL"/>
        </w:rPr>
      </w:pPr>
      <w:r w:rsidRPr="00B403E7">
        <w:rPr>
          <w:rFonts w:ascii="Arial" w:hAnsi="Arial" w:cs="Arial"/>
          <w:lang w:bidi="pl-PL"/>
        </w:rPr>
        <w:t xml:space="preserve">Projektowane postanowienia umowy w sprawie zamówienia publicznego, </w:t>
      </w:r>
    </w:p>
    <w:p w14:paraId="461BAECA" w14:textId="77777777" w:rsidR="00DB4E66" w:rsidRPr="00B403E7" w:rsidRDefault="00DB4E66" w:rsidP="00DB4E66">
      <w:pPr>
        <w:pStyle w:val="Akapitzlist"/>
        <w:numPr>
          <w:ilvl w:val="0"/>
          <w:numId w:val="12"/>
        </w:numPr>
        <w:spacing w:after="0" w:line="360" w:lineRule="auto"/>
        <w:ind w:left="283" w:hanging="357"/>
        <w:jc w:val="both"/>
        <w:rPr>
          <w:rFonts w:ascii="Arial" w:hAnsi="Arial" w:cs="Arial"/>
          <w:lang w:bidi="pl-PL"/>
        </w:rPr>
      </w:pPr>
      <w:r w:rsidRPr="00B403E7">
        <w:rPr>
          <w:rFonts w:ascii="Arial" w:hAnsi="Arial" w:cs="Arial"/>
          <w:lang w:bidi="pl-PL"/>
        </w:rPr>
        <w:t xml:space="preserve">Wzór Formularza ofertowego, </w:t>
      </w:r>
    </w:p>
    <w:p w14:paraId="2F0D5719" w14:textId="77777777" w:rsidR="00DB4E66" w:rsidRPr="00B403E7" w:rsidRDefault="00DB4E66" w:rsidP="00DB4E66">
      <w:pPr>
        <w:pStyle w:val="Akapitzlist"/>
        <w:numPr>
          <w:ilvl w:val="0"/>
          <w:numId w:val="12"/>
        </w:numPr>
        <w:spacing w:after="0" w:line="360" w:lineRule="auto"/>
        <w:ind w:left="283" w:hanging="357"/>
        <w:jc w:val="both"/>
        <w:rPr>
          <w:rFonts w:ascii="Arial" w:hAnsi="Arial" w:cs="Arial"/>
          <w:lang w:bidi="pl-PL"/>
        </w:rPr>
      </w:pPr>
      <w:r w:rsidRPr="00B403E7">
        <w:rPr>
          <w:rFonts w:ascii="Arial" w:hAnsi="Arial" w:cs="Arial"/>
          <w:lang w:bidi="pl-PL"/>
        </w:rPr>
        <w:t xml:space="preserve">Wzór oświadczenia o spełnianiu warunków udziału w postępowaniu i o niepodleganiu wykluczeniu, </w:t>
      </w:r>
    </w:p>
    <w:p w14:paraId="2DD31A26" w14:textId="77777777" w:rsidR="00DB4E66" w:rsidRPr="00B403E7" w:rsidRDefault="00DB4E66" w:rsidP="00DB4E66">
      <w:pPr>
        <w:pStyle w:val="Akapitzlist"/>
        <w:numPr>
          <w:ilvl w:val="0"/>
          <w:numId w:val="12"/>
        </w:numPr>
        <w:spacing w:after="0" w:line="360" w:lineRule="auto"/>
        <w:ind w:left="283" w:hanging="357"/>
        <w:jc w:val="both"/>
        <w:rPr>
          <w:rFonts w:ascii="Arial" w:hAnsi="Arial" w:cs="Arial"/>
          <w:lang w:bidi="pl-PL"/>
        </w:rPr>
      </w:pPr>
      <w:r w:rsidRPr="00B403E7">
        <w:rPr>
          <w:rFonts w:ascii="Arial" w:hAnsi="Arial" w:cs="Arial"/>
          <w:lang w:bidi="pl-PL"/>
        </w:rPr>
        <w:t>Klauzula informacyjna dotycząca przetwarzania danych osobowych,</w:t>
      </w:r>
    </w:p>
    <w:p w14:paraId="169EE2E6" w14:textId="77777777" w:rsidR="00DB4E66" w:rsidRPr="00B403E7" w:rsidRDefault="00DB4E66" w:rsidP="00DB4E66">
      <w:pPr>
        <w:pStyle w:val="Akapitzlist"/>
        <w:numPr>
          <w:ilvl w:val="0"/>
          <w:numId w:val="12"/>
        </w:numPr>
        <w:spacing w:after="0" w:line="360" w:lineRule="auto"/>
        <w:ind w:left="283" w:hanging="357"/>
        <w:jc w:val="both"/>
        <w:rPr>
          <w:rFonts w:ascii="Arial" w:hAnsi="Arial" w:cs="Arial"/>
          <w:lang w:bidi="pl-PL"/>
        </w:rPr>
      </w:pPr>
      <w:r w:rsidRPr="00B403E7">
        <w:rPr>
          <w:rFonts w:ascii="Arial" w:hAnsi="Arial" w:cs="Arial"/>
          <w:lang w:bidi="pl-PL"/>
        </w:rPr>
        <w:t>Wzór wykazu robót budowlanych,</w:t>
      </w:r>
    </w:p>
    <w:p w14:paraId="28D5D976" w14:textId="7891E673" w:rsidR="00DB4E66" w:rsidRPr="00B403E7" w:rsidRDefault="00DB4E66" w:rsidP="00DB4E66">
      <w:pPr>
        <w:pStyle w:val="Akapitzlist"/>
        <w:numPr>
          <w:ilvl w:val="0"/>
          <w:numId w:val="12"/>
        </w:numPr>
        <w:spacing w:after="0" w:line="360" w:lineRule="auto"/>
        <w:ind w:left="283" w:hanging="357"/>
        <w:jc w:val="both"/>
        <w:rPr>
          <w:rFonts w:ascii="Arial" w:hAnsi="Arial" w:cs="Arial"/>
          <w:lang w:bidi="pl-PL"/>
        </w:rPr>
      </w:pPr>
      <w:r w:rsidRPr="00B403E7">
        <w:rPr>
          <w:rFonts w:ascii="Arial" w:hAnsi="Arial" w:cs="Arial"/>
          <w:lang w:bidi="pl-PL"/>
        </w:rPr>
        <w:t>Program funkcjonalno-użytkowy,</w:t>
      </w:r>
    </w:p>
    <w:p w14:paraId="2F043F70" w14:textId="77777777" w:rsidR="00DB4E66" w:rsidRPr="00B403E7" w:rsidRDefault="00DB4E66" w:rsidP="00DB4E66">
      <w:pPr>
        <w:pStyle w:val="Akapitzlist"/>
        <w:numPr>
          <w:ilvl w:val="0"/>
          <w:numId w:val="12"/>
        </w:numPr>
        <w:spacing w:after="0" w:line="360" w:lineRule="auto"/>
        <w:ind w:left="283" w:hanging="357"/>
        <w:jc w:val="both"/>
        <w:rPr>
          <w:rFonts w:ascii="Arial" w:hAnsi="Arial" w:cs="Arial"/>
          <w:lang w:bidi="pl-PL"/>
        </w:rPr>
      </w:pPr>
      <w:r w:rsidRPr="00B403E7">
        <w:rPr>
          <w:rFonts w:ascii="Arial" w:hAnsi="Arial" w:cs="Arial"/>
          <w:lang w:bidi="pl-PL"/>
        </w:rPr>
        <w:t>Link do postępowania oraz ID postępowania.</w:t>
      </w:r>
    </w:p>
    <w:p w14:paraId="02262537" w14:textId="1FAC919B" w:rsidR="00947DA5" w:rsidRPr="00972BDD" w:rsidRDefault="00947DA5" w:rsidP="00DB4E66">
      <w:pPr>
        <w:pStyle w:val="Akapitzlist"/>
        <w:spacing w:after="0" w:line="360" w:lineRule="auto"/>
        <w:ind w:left="284"/>
        <w:jc w:val="both"/>
        <w:rPr>
          <w:rFonts w:ascii="Arial" w:hAnsi="Arial" w:cs="Arial"/>
          <w:color w:val="FF0000"/>
          <w:lang w:bidi="pl-PL"/>
        </w:rPr>
      </w:pPr>
    </w:p>
    <w:sectPr w:rsidR="00947DA5" w:rsidRPr="00972BD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2B15" w14:textId="77777777" w:rsidR="00BE2DD2" w:rsidRDefault="00BE2DD2" w:rsidP="007B031B">
      <w:pPr>
        <w:spacing w:after="0" w:line="240" w:lineRule="auto"/>
      </w:pPr>
      <w:r>
        <w:separator/>
      </w:r>
    </w:p>
  </w:endnote>
  <w:endnote w:type="continuationSeparator" w:id="0">
    <w:p w14:paraId="51DB1CB1" w14:textId="77777777" w:rsidR="00BE2DD2" w:rsidRDefault="00BE2DD2" w:rsidP="007B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55640"/>
      <w:docPartObj>
        <w:docPartGallery w:val="Page Numbers (Bottom of Page)"/>
        <w:docPartUnique/>
      </w:docPartObj>
    </w:sdtPr>
    <w:sdtContent>
      <w:p w14:paraId="386FAB88" w14:textId="37AC5907" w:rsidR="007B031B" w:rsidRDefault="007B031B">
        <w:pPr>
          <w:pStyle w:val="Stopka"/>
          <w:jc w:val="right"/>
        </w:pPr>
        <w:r>
          <w:fldChar w:fldCharType="begin"/>
        </w:r>
        <w:r>
          <w:instrText>PAGE   \* MERGEFORMAT</w:instrText>
        </w:r>
        <w:r>
          <w:fldChar w:fldCharType="separate"/>
        </w:r>
        <w:r>
          <w:t>2</w:t>
        </w:r>
        <w:r>
          <w:fldChar w:fldCharType="end"/>
        </w:r>
      </w:p>
    </w:sdtContent>
  </w:sdt>
  <w:p w14:paraId="1486DA1B" w14:textId="77777777" w:rsidR="007B031B" w:rsidRDefault="007B03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960E" w14:textId="77777777" w:rsidR="00BE2DD2" w:rsidRDefault="00BE2DD2" w:rsidP="007B031B">
      <w:pPr>
        <w:spacing w:after="0" w:line="240" w:lineRule="auto"/>
      </w:pPr>
      <w:r>
        <w:separator/>
      </w:r>
    </w:p>
  </w:footnote>
  <w:footnote w:type="continuationSeparator" w:id="0">
    <w:p w14:paraId="43978516" w14:textId="77777777" w:rsidR="00BE2DD2" w:rsidRDefault="00BE2DD2" w:rsidP="007B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276D" w14:textId="4AD607F2" w:rsidR="000429A7" w:rsidRDefault="000429A7">
    <w:pPr>
      <w:pStyle w:val="Nagwek"/>
      <w:rPr>
        <w:noProof/>
      </w:rPr>
    </w:pPr>
  </w:p>
  <w:p w14:paraId="7079E11B" w14:textId="7F2E21F8" w:rsidR="00432950" w:rsidRDefault="00432950">
    <w:pPr>
      <w:pStyle w:val="Nagwek"/>
      <w:rPr>
        <w:noProof/>
      </w:rPr>
    </w:pPr>
  </w:p>
  <w:p w14:paraId="3C30F967" w14:textId="5116079F" w:rsidR="009C105B" w:rsidRDefault="009C10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7BC"/>
    <w:multiLevelType w:val="multilevel"/>
    <w:tmpl w:val="E36C26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EC2B60"/>
    <w:multiLevelType w:val="hybridMultilevel"/>
    <w:tmpl w:val="7EDC659A"/>
    <w:lvl w:ilvl="0" w:tplc="DBE68188">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55954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3" w15:restartNumberingAfterBreak="0">
    <w:nsid w:val="06CA2CF0"/>
    <w:multiLevelType w:val="hybridMultilevel"/>
    <w:tmpl w:val="678858F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B72DA8"/>
    <w:multiLevelType w:val="multilevel"/>
    <w:tmpl w:val="F7D2BEEE"/>
    <w:lvl w:ilvl="0">
      <w:start w:val="23"/>
      <w:numFmt w:val="decimal"/>
      <w:lvlText w:val="%1."/>
      <w:lvlJc w:val="left"/>
      <w:pPr>
        <w:ind w:left="435" w:hanging="435"/>
      </w:pPr>
      <w:rPr>
        <w:rFonts w:hint="default"/>
      </w:rPr>
    </w:lvl>
    <w:lvl w:ilvl="1">
      <w:start w:val="1"/>
      <w:numFmt w:val="decimal"/>
      <w:lvlText w:val="%2."/>
      <w:lvlJc w:val="left"/>
      <w:pPr>
        <w:ind w:left="577" w:hanging="435"/>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55409E"/>
    <w:multiLevelType w:val="multilevel"/>
    <w:tmpl w:val="C2780E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343157"/>
    <w:multiLevelType w:val="multilevel"/>
    <w:tmpl w:val="061496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9550F"/>
    <w:multiLevelType w:val="multilevel"/>
    <w:tmpl w:val="0B1EFBA2"/>
    <w:lvl w:ilvl="0">
      <w:start w:val="8"/>
      <w:numFmt w:val="decimal"/>
      <w:lvlText w:val="%1."/>
      <w:lvlJc w:val="left"/>
      <w:pPr>
        <w:ind w:left="360" w:hanging="360"/>
      </w:pPr>
      <w:rPr>
        <w:rFonts w:asciiTheme="minorHAnsi" w:eastAsiaTheme="minorHAnsi" w:hAnsiTheme="minorHAnsi" w:cstheme="minorBidi" w:hint="default"/>
        <w:color w:val="auto"/>
      </w:rPr>
    </w:lvl>
    <w:lvl w:ilvl="1">
      <w:start w:val="1"/>
      <w:numFmt w:val="decimal"/>
      <w:lvlText w:val="%1.%2."/>
      <w:lvlJc w:val="left"/>
      <w:pPr>
        <w:ind w:left="786" w:hanging="360"/>
      </w:pPr>
      <w:rPr>
        <w:rFonts w:ascii="Arial" w:eastAsiaTheme="minorHAnsi" w:hAnsi="Arial" w:cs="Arial" w:hint="default"/>
        <w:color w:val="auto"/>
      </w:rPr>
    </w:lvl>
    <w:lvl w:ilvl="2">
      <w:start w:val="1"/>
      <w:numFmt w:val="decimal"/>
      <w:lvlText w:val="%1.%2.%3."/>
      <w:lvlJc w:val="left"/>
      <w:pPr>
        <w:ind w:left="1572" w:hanging="720"/>
      </w:pPr>
      <w:rPr>
        <w:rFonts w:asciiTheme="minorHAnsi" w:eastAsiaTheme="minorHAnsi" w:hAnsiTheme="minorHAnsi" w:cstheme="minorBidi" w:hint="default"/>
        <w:color w:val="auto"/>
      </w:rPr>
    </w:lvl>
    <w:lvl w:ilvl="3">
      <w:start w:val="1"/>
      <w:numFmt w:val="decimal"/>
      <w:lvlText w:val="%1.%2.%3.%4."/>
      <w:lvlJc w:val="left"/>
      <w:pPr>
        <w:ind w:left="1998" w:hanging="720"/>
      </w:pPr>
      <w:rPr>
        <w:rFonts w:asciiTheme="minorHAnsi" w:eastAsiaTheme="minorHAnsi" w:hAnsiTheme="minorHAnsi" w:cstheme="minorBidi" w:hint="default"/>
        <w:color w:val="auto"/>
      </w:rPr>
    </w:lvl>
    <w:lvl w:ilvl="4">
      <w:start w:val="1"/>
      <w:numFmt w:val="decimal"/>
      <w:lvlText w:val="%1.%2.%3.%4.%5."/>
      <w:lvlJc w:val="left"/>
      <w:pPr>
        <w:ind w:left="2784" w:hanging="1080"/>
      </w:pPr>
      <w:rPr>
        <w:rFonts w:asciiTheme="minorHAnsi" w:eastAsiaTheme="minorHAnsi" w:hAnsiTheme="minorHAnsi" w:cstheme="minorBidi" w:hint="default"/>
        <w:color w:val="auto"/>
      </w:rPr>
    </w:lvl>
    <w:lvl w:ilvl="5">
      <w:start w:val="1"/>
      <w:numFmt w:val="decimal"/>
      <w:lvlText w:val="%1.%2.%3.%4.%5.%6."/>
      <w:lvlJc w:val="left"/>
      <w:pPr>
        <w:ind w:left="3210" w:hanging="1080"/>
      </w:pPr>
      <w:rPr>
        <w:rFonts w:asciiTheme="minorHAnsi" w:eastAsiaTheme="minorHAnsi" w:hAnsiTheme="minorHAnsi" w:cstheme="minorBidi" w:hint="default"/>
        <w:color w:val="auto"/>
      </w:rPr>
    </w:lvl>
    <w:lvl w:ilvl="6">
      <w:start w:val="1"/>
      <w:numFmt w:val="decimal"/>
      <w:lvlText w:val="%1.%2.%3.%4.%5.%6.%7."/>
      <w:lvlJc w:val="left"/>
      <w:pPr>
        <w:ind w:left="3996" w:hanging="1440"/>
      </w:pPr>
      <w:rPr>
        <w:rFonts w:asciiTheme="minorHAnsi" w:eastAsiaTheme="minorHAnsi" w:hAnsiTheme="minorHAnsi" w:cstheme="minorBidi" w:hint="default"/>
        <w:color w:val="auto"/>
      </w:rPr>
    </w:lvl>
    <w:lvl w:ilvl="7">
      <w:start w:val="1"/>
      <w:numFmt w:val="decimal"/>
      <w:lvlText w:val="%1.%2.%3.%4.%5.%6.%7.%8."/>
      <w:lvlJc w:val="left"/>
      <w:pPr>
        <w:ind w:left="4422" w:hanging="1440"/>
      </w:pPr>
      <w:rPr>
        <w:rFonts w:asciiTheme="minorHAnsi" w:eastAsiaTheme="minorHAnsi" w:hAnsiTheme="minorHAnsi" w:cstheme="minorBidi" w:hint="default"/>
        <w:color w:val="auto"/>
      </w:rPr>
    </w:lvl>
    <w:lvl w:ilvl="8">
      <w:start w:val="1"/>
      <w:numFmt w:val="decimal"/>
      <w:lvlText w:val="%1.%2.%3.%4.%5.%6.%7.%8.%9."/>
      <w:lvlJc w:val="left"/>
      <w:pPr>
        <w:ind w:left="5208" w:hanging="1800"/>
      </w:pPr>
      <w:rPr>
        <w:rFonts w:asciiTheme="minorHAnsi" w:eastAsiaTheme="minorHAnsi" w:hAnsiTheme="minorHAnsi" w:cstheme="minorBidi" w:hint="default"/>
        <w:color w:val="auto"/>
      </w:rPr>
    </w:lvl>
  </w:abstractNum>
  <w:abstractNum w:abstractNumId="9" w15:restartNumberingAfterBreak="0">
    <w:nsid w:val="19865618"/>
    <w:multiLevelType w:val="hybridMultilevel"/>
    <w:tmpl w:val="4DD44270"/>
    <w:lvl w:ilvl="0" w:tplc="56648F6E">
      <w:start w:val="1"/>
      <w:numFmt w:val="decimal"/>
      <w:lvlText w:val="%1."/>
      <w:lvlJc w:val="left"/>
      <w:pPr>
        <w:ind w:left="1080" w:hanging="360"/>
      </w:pPr>
      <w:rPr>
        <w:rFonts w:ascii="Arial" w:eastAsiaTheme="minorHAnsi"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2103D5"/>
    <w:multiLevelType w:val="hybridMultilevel"/>
    <w:tmpl w:val="5E42A534"/>
    <w:lvl w:ilvl="0" w:tplc="E8CC76EE">
      <w:start w:val="1"/>
      <w:numFmt w:val="upperRoman"/>
      <w:lvlText w:val="%1."/>
      <w:lvlJc w:val="left"/>
      <w:pPr>
        <w:ind w:left="1080" w:hanging="720"/>
      </w:pPr>
      <w:rPr>
        <w:rFonts w:hint="default"/>
      </w:rPr>
    </w:lvl>
    <w:lvl w:ilvl="1" w:tplc="3618A068">
      <w:start w:val="1"/>
      <w:numFmt w:val="decimal"/>
      <w:lvlText w:val="%2."/>
      <w:lvlJc w:val="left"/>
      <w:pPr>
        <w:ind w:left="1440" w:hanging="360"/>
      </w:pPr>
      <w:rPr>
        <w:rFonts w:ascii="Arial" w:eastAsiaTheme="minorHAnsi" w:hAnsi="Arial" w:cs="Arial"/>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51F87"/>
    <w:multiLevelType w:val="multilevel"/>
    <w:tmpl w:val="CA1C2E5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0164E"/>
    <w:multiLevelType w:val="multilevel"/>
    <w:tmpl w:val="AFA26838"/>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A07EFD"/>
    <w:multiLevelType w:val="multilevel"/>
    <w:tmpl w:val="DEF02B44"/>
    <w:lvl w:ilvl="0">
      <w:start w:val="6"/>
      <w:numFmt w:val="decimal"/>
      <w:lvlText w:val="%1."/>
      <w:lvlJc w:val="left"/>
      <w:pPr>
        <w:ind w:left="0" w:firstLine="0"/>
      </w:pPr>
      <w:rPr>
        <w:rFonts w:ascii="Arial" w:eastAsia="Calibri" w:hAnsi="Arial" w:cs="Arial"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AC83B15"/>
    <w:multiLevelType w:val="multilevel"/>
    <w:tmpl w:val="0834F756"/>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426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957D64"/>
    <w:multiLevelType w:val="hybridMultilevel"/>
    <w:tmpl w:val="5E1272A4"/>
    <w:lvl w:ilvl="0" w:tplc="DBE68188">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40F35C1D"/>
    <w:multiLevelType w:val="multilevel"/>
    <w:tmpl w:val="2C647E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E74884"/>
    <w:multiLevelType w:val="hybridMultilevel"/>
    <w:tmpl w:val="D0389A2A"/>
    <w:lvl w:ilvl="0" w:tplc="04150017">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6537E6"/>
    <w:multiLevelType w:val="hybridMultilevel"/>
    <w:tmpl w:val="9E98D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F641D9"/>
    <w:multiLevelType w:val="multilevel"/>
    <w:tmpl w:val="FCA03C7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332B0D"/>
    <w:multiLevelType w:val="multilevel"/>
    <w:tmpl w:val="EF6E0C4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4A2CB6"/>
    <w:multiLevelType w:val="multilevel"/>
    <w:tmpl w:val="E3FAA2AE"/>
    <w:lvl w:ilvl="0">
      <w:start w:val="99"/>
      <w:numFmt w:val="decimal"/>
      <w:lvlText w:val="%1"/>
      <w:lvlJc w:val="left"/>
      <w:pPr>
        <w:ind w:left="672" w:hanging="672"/>
      </w:pPr>
      <w:rPr>
        <w:rFonts w:hint="default"/>
      </w:rPr>
    </w:lvl>
    <w:lvl w:ilvl="1">
      <w:start w:val="400"/>
      <w:numFmt w:val="decimal"/>
      <w:lvlText w:val="%1-%2"/>
      <w:lvlJc w:val="left"/>
      <w:pPr>
        <w:ind w:left="2090" w:hanging="672"/>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4D091776"/>
    <w:multiLevelType w:val="multilevel"/>
    <w:tmpl w:val="5BEAA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4306ACA"/>
    <w:multiLevelType w:val="hybridMultilevel"/>
    <w:tmpl w:val="4B50AC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AEC4BC7"/>
    <w:multiLevelType w:val="multilevel"/>
    <w:tmpl w:val="97A65F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F3A0110"/>
    <w:multiLevelType w:val="multilevel"/>
    <w:tmpl w:val="3912F0B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085D77"/>
    <w:multiLevelType w:val="multilevel"/>
    <w:tmpl w:val="02FE1F0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376408"/>
    <w:multiLevelType w:val="multilevel"/>
    <w:tmpl w:val="FA727104"/>
    <w:lvl w:ilvl="0">
      <w:start w:val="1"/>
      <w:numFmt w:val="decimal"/>
      <w:lvlText w:val="%1."/>
      <w:lvlJc w:val="left"/>
      <w:pPr>
        <w:ind w:left="720" w:hanging="360"/>
      </w:pPr>
      <w:rPr>
        <w:rFonts w:ascii="Arial" w:hAnsi="Arial" w:cs="Arial" w:hint="default"/>
        <w:sz w:val="22"/>
        <w:szCs w:val="22"/>
      </w:rPr>
    </w:lvl>
    <w:lvl w:ilvl="1">
      <w:start w:val="6"/>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B8F2D5D"/>
    <w:multiLevelType w:val="multilevel"/>
    <w:tmpl w:val="3C54BECE"/>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6529BD"/>
    <w:multiLevelType w:val="multilevel"/>
    <w:tmpl w:val="CAF6B6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846752"/>
    <w:multiLevelType w:val="multilevel"/>
    <w:tmpl w:val="EA100FBE"/>
    <w:lvl w:ilvl="0">
      <w:start w:val="29"/>
      <w:numFmt w:val="decimal"/>
      <w:lvlText w:val="%1."/>
      <w:lvlJc w:val="left"/>
      <w:pPr>
        <w:ind w:left="612" w:hanging="612"/>
      </w:pPr>
      <w:rPr>
        <w:rFonts w:ascii="Times New Roman" w:hAnsi="Times New Roman" w:hint="default"/>
      </w:rPr>
    </w:lvl>
    <w:lvl w:ilvl="1">
      <w:start w:val="1"/>
      <w:numFmt w:val="decimal"/>
      <w:lvlText w:val="%1.%2."/>
      <w:lvlJc w:val="left"/>
      <w:pPr>
        <w:ind w:left="972" w:hanging="612"/>
      </w:pPr>
      <w:rPr>
        <w:rFonts w:ascii="Times New Roman" w:hAnsi="Times New Roman" w:hint="default"/>
      </w:rPr>
    </w:lvl>
    <w:lvl w:ilvl="2">
      <w:start w:val="2"/>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31" w15:restartNumberingAfterBreak="0">
    <w:nsid w:val="7D6D258F"/>
    <w:multiLevelType w:val="multilevel"/>
    <w:tmpl w:val="00FE7C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7678320">
    <w:abstractNumId w:val="11"/>
  </w:num>
  <w:num w:numId="2" w16cid:durableId="567769683">
    <w:abstractNumId w:val="19"/>
  </w:num>
  <w:num w:numId="3" w16cid:durableId="706181752">
    <w:abstractNumId w:val="18"/>
  </w:num>
  <w:num w:numId="4" w16cid:durableId="877089593">
    <w:abstractNumId w:val="20"/>
  </w:num>
  <w:num w:numId="5" w16cid:durableId="1952859543">
    <w:abstractNumId w:val="22"/>
  </w:num>
  <w:num w:numId="6" w16cid:durableId="1625383104">
    <w:abstractNumId w:val="25"/>
  </w:num>
  <w:num w:numId="7" w16cid:durableId="446044066">
    <w:abstractNumId w:val="6"/>
  </w:num>
  <w:num w:numId="8" w16cid:durableId="2007395136">
    <w:abstractNumId w:val="26"/>
  </w:num>
  <w:num w:numId="9" w16cid:durableId="1925265560">
    <w:abstractNumId w:val="12"/>
  </w:num>
  <w:num w:numId="10" w16cid:durableId="1679233079">
    <w:abstractNumId w:val="29"/>
  </w:num>
  <w:num w:numId="11" w16cid:durableId="1674336814">
    <w:abstractNumId w:val="31"/>
  </w:num>
  <w:num w:numId="12" w16cid:durableId="1589072640">
    <w:abstractNumId w:val="9"/>
  </w:num>
  <w:num w:numId="13" w16cid:durableId="156069761">
    <w:abstractNumId w:val="27"/>
  </w:num>
  <w:num w:numId="14" w16cid:durableId="978800593">
    <w:abstractNumId w:val="0"/>
  </w:num>
  <w:num w:numId="15" w16cid:durableId="728262169">
    <w:abstractNumId w:val="8"/>
  </w:num>
  <w:num w:numId="16" w16cid:durableId="752168430">
    <w:abstractNumId w:val="13"/>
  </w:num>
  <w:num w:numId="17" w16cid:durableId="1184591755">
    <w:abstractNumId w:val="5"/>
  </w:num>
  <w:num w:numId="18" w16cid:durableId="1923562884">
    <w:abstractNumId w:val="23"/>
  </w:num>
  <w:num w:numId="19" w16cid:durableId="667173357">
    <w:abstractNumId w:val="3"/>
  </w:num>
  <w:num w:numId="20" w16cid:durableId="1629777261">
    <w:abstractNumId w:val="10"/>
  </w:num>
  <w:num w:numId="21" w16cid:durableId="90518229">
    <w:abstractNumId w:val="2"/>
  </w:num>
  <w:num w:numId="22" w16cid:durableId="1612122789">
    <w:abstractNumId w:val="16"/>
  </w:num>
  <w:num w:numId="23" w16cid:durableId="37633941">
    <w:abstractNumId w:val="17"/>
  </w:num>
  <w:num w:numId="24" w16cid:durableId="298190994">
    <w:abstractNumId w:val="1"/>
  </w:num>
  <w:num w:numId="25" w16cid:durableId="936136294">
    <w:abstractNumId w:val="15"/>
  </w:num>
  <w:num w:numId="26" w16cid:durableId="356926738">
    <w:abstractNumId w:val="14"/>
  </w:num>
  <w:num w:numId="27" w16cid:durableId="1242521057">
    <w:abstractNumId w:val="24"/>
  </w:num>
  <w:num w:numId="28" w16cid:durableId="936913206">
    <w:abstractNumId w:val="21"/>
  </w:num>
  <w:num w:numId="29" w16cid:durableId="1517620666">
    <w:abstractNumId w:val="7"/>
  </w:num>
  <w:num w:numId="30" w16cid:durableId="1584876785">
    <w:abstractNumId w:val="30"/>
  </w:num>
  <w:num w:numId="31" w16cid:durableId="394860618">
    <w:abstractNumId w:val="28"/>
  </w:num>
  <w:num w:numId="32" w16cid:durableId="3311940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1B"/>
    <w:rsid w:val="00000350"/>
    <w:rsid w:val="00001A57"/>
    <w:rsid w:val="00001F5F"/>
    <w:rsid w:val="00004B78"/>
    <w:rsid w:val="00011050"/>
    <w:rsid w:val="000127F6"/>
    <w:rsid w:val="0001453D"/>
    <w:rsid w:val="00025919"/>
    <w:rsid w:val="0003406B"/>
    <w:rsid w:val="0003615C"/>
    <w:rsid w:val="000424C1"/>
    <w:rsid w:val="000429A7"/>
    <w:rsid w:val="00042EAA"/>
    <w:rsid w:val="00045B19"/>
    <w:rsid w:val="000474EF"/>
    <w:rsid w:val="0005017F"/>
    <w:rsid w:val="000568D9"/>
    <w:rsid w:val="00065D93"/>
    <w:rsid w:val="00066379"/>
    <w:rsid w:val="00074D60"/>
    <w:rsid w:val="00084EAA"/>
    <w:rsid w:val="00091B57"/>
    <w:rsid w:val="00093A77"/>
    <w:rsid w:val="000B0D9E"/>
    <w:rsid w:val="000C1368"/>
    <w:rsid w:val="000D4C53"/>
    <w:rsid w:val="000D7D8C"/>
    <w:rsid w:val="000F73EB"/>
    <w:rsid w:val="00105824"/>
    <w:rsid w:val="0010763B"/>
    <w:rsid w:val="00111613"/>
    <w:rsid w:val="00111636"/>
    <w:rsid w:val="001149DB"/>
    <w:rsid w:val="00115F80"/>
    <w:rsid w:val="00126220"/>
    <w:rsid w:val="001278D6"/>
    <w:rsid w:val="00132660"/>
    <w:rsid w:val="00134DA9"/>
    <w:rsid w:val="00134FB9"/>
    <w:rsid w:val="001467B0"/>
    <w:rsid w:val="00147B15"/>
    <w:rsid w:val="0015219F"/>
    <w:rsid w:val="00153F28"/>
    <w:rsid w:val="00156305"/>
    <w:rsid w:val="00156F44"/>
    <w:rsid w:val="00177072"/>
    <w:rsid w:val="00177295"/>
    <w:rsid w:val="001A4B18"/>
    <w:rsid w:val="001B1EB2"/>
    <w:rsid w:val="001B523E"/>
    <w:rsid w:val="001C1D72"/>
    <w:rsid w:val="001C46D0"/>
    <w:rsid w:val="001C6F8B"/>
    <w:rsid w:val="001C7179"/>
    <w:rsid w:val="001D49D1"/>
    <w:rsid w:val="001E0E24"/>
    <w:rsid w:val="001E29BC"/>
    <w:rsid w:val="001F0295"/>
    <w:rsid w:val="001F1F63"/>
    <w:rsid w:val="001F34F6"/>
    <w:rsid w:val="001F7E4E"/>
    <w:rsid w:val="00202577"/>
    <w:rsid w:val="00206E9F"/>
    <w:rsid w:val="00211FE8"/>
    <w:rsid w:val="00216984"/>
    <w:rsid w:val="0022401B"/>
    <w:rsid w:val="002310F4"/>
    <w:rsid w:val="002340A6"/>
    <w:rsid w:val="0023692D"/>
    <w:rsid w:val="002378B2"/>
    <w:rsid w:val="00241E24"/>
    <w:rsid w:val="002517BD"/>
    <w:rsid w:val="00254BD3"/>
    <w:rsid w:val="00256467"/>
    <w:rsid w:val="002601CF"/>
    <w:rsid w:val="0026039F"/>
    <w:rsid w:val="0026601C"/>
    <w:rsid w:val="00267F17"/>
    <w:rsid w:val="002818C9"/>
    <w:rsid w:val="002A77CA"/>
    <w:rsid w:val="002B4B4D"/>
    <w:rsid w:val="002B67E3"/>
    <w:rsid w:val="002C28F9"/>
    <w:rsid w:val="002C2BDA"/>
    <w:rsid w:val="002C6C7C"/>
    <w:rsid w:val="002D1931"/>
    <w:rsid w:val="002D6526"/>
    <w:rsid w:val="002E7AA8"/>
    <w:rsid w:val="002F020E"/>
    <w:rsid w:val="002F0810"/>
    <w:rsid w:val="00304DAF"/>
    <w:rsid w:val="00324B32"/>
    <w:rsid w:val="003271C7"/>
    <w:rsid w:val="00327972"/>
    <w:rsid w:val="0033369E"/>
    <w:rsid w:val="00333C5D"/>
    <w:rsid w:val="00335531"/>
    <w:rsid w:val="00336513"/>
    <w:rsid w:val="00342DBB"/>
    <w:rsid w:val="00347C71"/>
    <w:rsid w:val="003522B3"/>
    <w:rsid w:val="0035644A"/>
    <w:rsid w:val="003617EB"/>
    <w:rsid w:val="003625B2"/>
    <w:rsid w:val="0037007C"/>
    <w:rsid w:val="00377230"/>
    <w:rsid w:val="0038065E"/>
    <w:rsid w:val="0039262D"/>
    <w:rsid w:val="0039264B"/>
    <w:rsid w:val="00393BE8"/>
    <w:rsid w:val="003965A5"/>
    <w:rsid w:val="003A332A"/>
    <w:rsid w:val="003B3E56"/>
    <w:rsid w:val="003B534A"/>
    <w:rsid w:val="003B5C04"/>
    <w:rsid w:val="003B6F08"/>
    <w:rsid w:val="003B7DB2"/>
    <w:rsid w:val="003C49B6"/>
    <w:rsid w:val="003D0DAC"/>
    <w:rsid w:val="003D72AC"/>
    <w:rsid w:val="003E1367"/>
    <w:rsid w:val="003E78AC"/>
    <w:rsid w:val="003F408D"/>
    <w:rsid w:val="003F4577"/>
    <w:rsid w:val="0040157A"/>
    <w:rsid w:val="004134A8"/>
    <w:rsid w:val="004152CF"/>
    <w:rsid w:val="00420013"/>
    <w:rsid w:val="00421D84"/>
    <w:rsid w:val="00426A16"/>
    <w:rsid w:val="004270BB"/>
    <w:rsid w:val="00432950"/>
    <w:rsid w:val="00433D29"/>
    <w:rsid w:val="004403ED"/>
    <w:rsid w:val="004431DD"/>
    <w:rsid w:val="00443309"/>
    <w:rsid w:val="004504E4"/>
    <w:rsid w:val="00451E77"/>
    <w:rsid w:val="00453C2F"/>
    <w:rsid w:val="00455CE4"/>
    <w:rsid w:val="0046270B"/>
    <w:rsid w:val="00462CE9"/>
    <w:rsid w:val="004711C8"/>
    <w:rsid w:val="00475C00"/>
    <w:rsid w:val="004778E2"/>
    <w:rsid w:val="004800BC"/>
    <w:rsid w:val="004910C9"/>
    <w:rsid w:val="004928C2"/>
    <w:rsid w:val="004A056C"/>
    <w:rsid w:val="004A59E1"/>
    <w:rsid w:val="004B3F95"/>
    <w:rsid w:val="004D02DF"/>
    <w:rsid w:val="004D662E"/>
    <w:rsid w:val="004E20D7"/>
    <w:rsid w:val="004E2193"/>
    <w:rsid w:val="004E43E9"/>
    <w:rsid w:val="004E47C7"/>
    <w:rsid w:val="004F290C"/>
    <w:rsid w:val="004F53E4"/>
    <w:rsid w:val="00514504"/>
    <w:rsid w:val="0052015F"/>
    <w:rsid w:val="00527BBE"/>
    <w:rsid w:val="00535090"/>
    <w:rsid w:val="005369A7"/>
    <w:rsid w:val="00537C0F"/>
    <w:rsid w:val="00537E48"/>
    <w:rsid w:val="0055184D"/>
    <w:rsid w:val="005550B0"/>
    <w:rsid w:val="005634A8"/>
    <w:rsid w:val="005663FF"/>
    <w:rsid w:val="005719C8"/>
    <w:rsid w:val="00586B3E"/>
    <w:rsid w:val="0059313C"/>
    <w:rsid w:val="00597C4C"/>
    <w:rsid w:val="005A47C2"/>
    <w:rsid w:val="005A4FC7"/>
    <w:rsid w:val="005B6952"/>
    <w:rsid w:val="005C1870"/>
    <w:rsid w:val="005E1CC8"/>
    <w:rsid w:val="005E6532"/>
    <w:rsid w:val="005F03DC"/>
    <w:rsid w:val="005F0EA3"/>
    <w:rsid w:val="005F107B"/>
    <w:rsid w:val="005F24F3"/>
    <w:rsid w:val="005F58AF"/>
    <w:rsid w:val="0060182A"/>
    <w:rsid w:val="00603E9F"/>
    <w:rsid w:val="006043C7"/>
    <w:rsid w:val="0061117B"/>
    <w:rsid w:val="00620911"/>
    <w:rsid w:val="00623F57"/>
    <w:rsid w:val="00624EE0"/>
    <w:rsid w:val="006438B2"/>
    <w:rsid w:val="00652AE5"/>
    <w:rsid w:val="0066729A"/>
    <w:rsid w:val="006746C4"/>
    <w:rsid w:val="00681DFD"/>
    <w:rsid w:val="006962D2"/>
    <w:rsid w:val="006B13BC"/>
    <w:rsid w:val="006B49C5"/>
    <w:rsid w:val="006B6E8A"/>
    <w:rsid w:val="006D1B17"/>
    <w:rsid w:val="006D55FE"/>
    <w:rsid w:val="006F42E7"/>
    <w:rsid w:val="006F7BE1"/>
    <w:rsid w:val="00700D1D"/>
    <w:rsid w:val="00705C42"/>
    <w:rsid w:val="00713894"/>
    <w:rsid w:val="0071614F"/>
    <w:rsid w:val="007201B9"/>
    <w:rsid w:val="0073051E"/>
    <w:rsid w:val="007310EB"/>
    <w:rsid w:val="00740EAB"/>
    <w:rsid w:val="00745FB8"/>
    <w:rsid w:val="007613AB"/>
    <w:rsid w:val="00762E0D"/>
    <w:rsid w:val="00764886"/>
    <w:rsid w:val="00764A5F"/>
    <w:rsid w:val="00764F08"/>
    <w:rsid w:val="00766990"/>
    <w:rsid w:val="00767108"/>
    <w:rsid w:val="0077386F"/>
    <w:rsid w:val="00795D33"/>
    <w:rsid w:val="007B031B"/>
    <w:rsid w:val="007B27D2"/>
    <w:rsid w:val="007C0285"/>
    <w:rsid w:val="007C3EE9"/>
    <w:rsid w:val="007C5A9B"/>
    <w:rsid w:val="007D582E"/>
    <w:rsid w:val="007D7AC8"/>
    <w:rsid w:val="007E0949"/>
    <w:rsid w:val="007E2369"/>
    <w:rsid w:val="007E3C41"/>
    <w:rsid w:val="007F04EA"/>
    <w:rsid w:val="007F47B8"/>
    <w:rsid w:val="007F4C15"/>
    <w:rsid w:val="008037DD"/>
    <w:rsid w:val="00804B54"/>
    <w:rsid w:val="008079F0"/>
    <w:rsid w:val="00810B91"/>
    <w:rsid w:val="0081272C"/>
    <w:rsid w:val="0081579B"/>
    <w:rsid w:val="00815C68"/>
    <w:rsid w:val="00821D75"/>
    <w:rsid w:val="00827493"/>
    <w:rsid w:val="00831E6D"/>
    <w:rsid w:val="00834F01"/>
    <w:rsid w:val="008357DE"/>
    <w:rsid w:val="00842A0F"/>
    <w:rsid w:val="00844AAC"/>
    <w:rsid w:val="0085674C"/>
    <w:rsid w:val="008624C8"/>
    <w:rsid w:val="0086365C"/>
    <w:rsid w:val="00864AEC"/>
    <w:rsid w:val="00865A43"/>
    <w:rsid w:val="0087354A"/>
    <w:rsid w:val="00895FE3"/>
    <w:rsid w:val="00897A94"/>
    <w:rsid w:val="008A1D87"/>
    <w:rsid w:val="008A5568"/>
    <w:rsid w:val="008B2379"/>
    <w:rsid w:val="008B6180"/>
    <w:rsid w:val="008B7FE7"/>
    <w:rsid w:val="008C37B8"/>
    <w:rsid w:val="008D0264"/>
    <w:rsid w:val="008D0371"/>
    <w:rsid w:val="008E03DD"/>
    <w:rsid w:val="008E5381"/>
    <w:rsid w:val="008E6813"/>
    <w:rsid w:val="008E6E48"/>
    <w:rsid w:val="008F3D37"/>
    <w:rsid w:val="008F4E2F"/>
    <w:rsid w:val="008F7AD9"/>
    <w:rsid w:val="00906011"/>
    <w:rsid w:val="0090799A"/>
    <w:rsid w:val="00913E02"/>
    <w:rsid w:val="00933E7A"/>
    <w:rsid w:val="009360B6"/>
    <w:rsid w:val="00936597"/>
    <w:rsid w:val="0093665A"/>
    <w:rsid w:val="00947DA5"/>
    <w:rsid w:val="00950240"/>
    <w:rsid w:val="0095730F"/>
    <w:rsid w:val="00960AF4"/>
    <w:rsid w:val="0096600D"/>
    <w:rsid w:val="00967D8E"/>
    <w:rsid w:val="009702B0"/>
    <w:rsid w:val="00972BDD"/>
    <w:rsid w:val="00976B50"/>
    <w:rsid w:val="00994804"/>
    <w:rsid w:val="009B69CD"/>
    <w:rsid w:val="009B6CD6"/>
    <w:rsid w:val="009B709B"/>
    <w:rsid w:val="009C105B"/>
    <w:rsid w:val="009C2AE7"/>
    <w:rsid w:val="009C70CE"/>
    <w:rsid w:val="009D0690"/>
    <w:rsid w:val="009D1114"/>
    <w:rsid w:val="009D7F69"/>
    <w:rsid w:val="009F1870"/>
    <w:rsid w:val="00A0085E"/>
    <w:rsid w:val="00A05370"/>
    <w:rsid w:val="00A07A49"/>
    <w:rsid w:val="00A179DA"/>
    <w:rsid w:val="00A22896"/>
    <w:rsid w:val="00A279EF"/>
    <w:rsid w:val="00A370CC"/>
    <w:rsid w:val="00A424D5"/>
    <w:rsid w:val="00A508E4"/>
    <w:rsid w:val="00A55FDA"/>
    <w:rsid w:val="00A568C7"/>
    <w:rsid w:val="00A56EBF"/>
    <w:rsid w:val="00A65782"/>
    <w:rsid w:val="00A75B8F"/>
    <w:rsid w:val="00A80000"/>
    <w:rsid w:val="00A86521"/>
    <w:rsid w:val="00A90479"/>
    <w:rsid w:val="00A922B9"/>
    <w:rsid w:val="00A96FCC"/>
    <w:rsid w:val="00AA0996"/>
    <w:rsid w:val="00AA1EBA"/>
    <w:rsid w:val="00AA2B1C"/>
    <w:rsid w:val="00AB1F69"/>
    <w:rsid w:val="00AB6CF9"/>
    <w:rsid w:val="00AC7A21"/>
    <w:rsid w:val="00AD0C64"/>
    <w:rsid w:val="00AD257D"/>
    <w:rsid w:val="00AD28F1"/>
    <w:rsid w:val="00AD55D0"/>
    <w:rsid w:val="00AE15EC"/>
    <w:rsid w:val="00AF3969"/>
    <w:rsid w:val="00AF6697"/>
    <w:rsid w:val="00B02B42"/>
    <w:rsid w:val="00B058BB"/>
    <w:rsid w:val="00B07731"/>
    <w:rsid w:val="00B1688E"/>
    <w:rsid w:val="00B25C06"/>
    <w:rsid w:val="00B272E0"/>
    <w:rsid w:val="00B3094A"/>
    <w:rsid w:val="00B30BF8"/>
    <w:rsid w:val="00B344D2"/>
    <w:rsid w:val="00B355F6"/>
    <w:rsid w:val="00B3679F"/>
    <w:rsid w:val="00B403E7"/>
    <w:rsid w:val="00B55373"/>
    <w:rsid w:val="00B61706"/>
    <w:rsid w:val="00B6216E"/>
    <w:rsid w:val="00B62245"/>
    <w:rsid w:val="00B74BE7"/>
    <w:rsid w:val="00B80F9E"/>
    <w:rsid w:val="00B84F28"/>
    <w:rsid w:val="00B90EE1"/>
    <w:rsid w:val="00B921C5"/>
    <w:rsid w:val="00B9313C"/>
    <w:rsid w:val="00B9703A"/>
    <w:rsid w:val="00BA027B"/>
    <w:rsid w:val="00BB41A7"/>
    <w:rsid w:val="00BB5AC0"/>
    <w:rsid w:val="00BC0145"/>
    <w:rsid w:val="00BC4C00"/>
    <w:rsid w:val="00BC7F3C"/>
    <w:rsid w:val="00BD0A31"/>
    <w:rsid w:val="00BD6269"/>
    <w:rsid w:val="00BD6C19"/>
    <w:rsid w:val="00BE2DD2"/>
    <w:rsid w:val="00BF4C6C"/>
    <w:rsid w:val="00C0232E"/>
    <w:rsid w:val="00C07216"/>
    <w:rsid w:val="00C100E9"/>
    <w:rsid w:val="00C368FD"/>
    <w:rsid w:val="00C40B0F"/>
    <w:rsid w:val="00C41DCC"/>
    <w:rsid w:val="00C52C80"/>
    <w:rsid w:val="00C54747"/>
    <w:rsid w:val="00C600D6"/>
    <w:rsid w:val="00C62839"/>
    <w:rsid w:val="00C75027"/>
    <w:rsid w:val="00C81322"/>
    <w:rsid w:val="00C92EC0"/>
    <w:rsid w:val="00CA1E72"/>
    <w:rsid w:val="00CA3D25"/>
    <w:rsid w:val="00CA529D"/>
    <w:rsid w:val="00CA6A4C"/>
    <w:rsid w:val="00CB12B6"/>
    <w:rsid w:val="00CB4938"/>
    <w:rsid w:val="00CC40C7"/>
    <w:rsid w:val="00CD0B74"/>
    <w:rsid w:val="00CD11AD"/>
    <w:rsid w:val="00CD55CF"/>
    <w:rsid w:val="00CE75A8"/>
    <w:rsid w:val="00CF0EFA"/>
    <w:rsid w:val="00CF6437"/>
    <w:rsid w:val="00D02086"/>
    <w:rsid w:val="00D05F5D"/>
    <w:rsid w:val="00D10750"/>
    <w:rsid w:val="00D27A2A"/>
    <w:rsid w:val="00D31F47"/>
    <w:rsid w:val="00D43BAD"/>
    <w:rsid w:val="00D51065"/>
    <w:rsid w:val="00D64E98"/>
    <w:rsid w:val="00D73557"/>
    <w:rsid w:val="00D7575B"/>
    <w:rsid w:val="00D76D1A"/>
    <w:rsid w:val="00D81BDE"/>
    <w:rsid w:val="00D82DC8"/>
    <w:rsid w:val="00D85A99"/>
    <w:rsid w:val="00D917E4"/>
    <w:rsid w:val="00D97AAC"/>
    <w:rsid w:val="00DA0E6D"/>
    <w:rsid w:val="00DB4B9C"/>
    <w:rsid w:val="00DB4E66"/>
    <w:rsid w:val="00DC322D"/>
    <w:rsid w:val="00DD2A7F"/>
    <w:rsid w:val="00DE0AB8"/>
    <w:rsid w:val="00DF23AE"/>
    <w:rsid w:val="00DF27AF"/>
    <w:rsid w:val="00DF2EFD"/>
    <w:rsid w:val="00DF738E"/>
    <w:rsid w:val="00E00568"/>
    <w:rsid w:val="00E01405"/>
    <w:rsid w:val="00E03116"/>
    <w:rsid w:val="00E15DC0"/>
    <w:rsid w:val="00E17A14"/>
    <w:rsid w:val="00E23451"/>
    <w:rsid w:val="00E34B12"/>
    <w:rsid w:val="00E37E49"/>
    <w:rsid w:val="00E413EA"/>
    <w:rsid w:val="00E420AB"/>
    <w:rsid w:val="00E45B88"/>
    <w:rsid w:val="00E45E0E"/>
    <w:rsid w:val="00E53797"/>
    <w:rsid w:val="00E60A93"/>
    <w:rsid w:val="00E6579A"/>
    <w:rsid w:val="00E65E11"/>
    <w:rsid w:val="00E7024F"/>
    <w:rsid w:val="00E749F2"/>
    <w:rsid w:val="00E74AFC"/>
    <w:rsid w:val="00E816F7"/>
    <w:rsid w:val="00E821F3"/>
    <w:rsid w:val="00E8295A"/>
    <w:rsid w:val="00E84042"/>
    <w:rsid w:val="00E93C9C"/>
    <w:rsid w:val="00E9521E"/>
    <w:rsid w:val="00E95A15"/>
    <w:rsid w:val="00E96708"/>
    <w:rsid w:val="00EA272F"/>
    <w:rsid w:val="00EA2F4B"/>
    <w:rsid w:val="00EB4D23"/>
    <w:rsid w:val="00EB7E0A"/>
    <w:rsid w:val="00EC5B89"/>
    <w:rsid w:val="00EC7D33"/>
    <w:rsid w:val="00ED505D"/>
    <w:rsid w:val="00EE482B"/>
    <w:rsid w:val="00EF24B7"/>
    <w:rsid w:val="00F01904"/>
    <w:rsid w:val="00F020AE"/>
    <w:rsid w:val="00F06ED5"/>
    <w:rsid w:val="00F17CF8"/>
    <w:rsid w:val="00F20713"/>
    <w:rsid w:val="00F263F7"/>
    <w:rsid w:val="00F268DE"/>
    <w:rsid w:val="00F30762"/>
    <w:rsid w:val="00F33222"/>
    <w:rsid w:val="00F47128"/>
    <w:rsid w:val="00F50546"/>
    <w:rsid w:val="00F506A5"/>
    <w:rsid w:val="00F52D2F"/>
    <w:rsid w:val="00F54533"/>
    <w:rsid w:val="00F606DB"/>
    <w:rsid w:val="00F61FDE"/>
    <w:rsid w:val="00F62D81"/>
    <w:rsid w:val="00F65AAA"/>
    <w:rsid w:val="00F81BEA"/>
    <w:rsid w:val="00F843B4"/>
    <w:rsid w:val="00F85065"/>
    <w:rsid w:val="00F927B6"/>
    <w:rsid w:val="00F957C1"/>
    <w:rsid w:val="00F97D77"/>
    <w:rsid w:val="00FA17CC"/>
    <w:rsid w:val="00FA1F61"/>
    <w:rsid w:val="00FA4746"/>
    <w:rsid w:val="00FB3052"/>
    <w:rsid w:val="00FB4217"/>
    <w:rsid w:val="00FB6AC8"/>
    <w:rsid w:val="00FC778D"/>
    <w:rsid w:val="00FE458F"/>
    <w:rsid w:val="00FF3F99"/>
    <w:rsid w:val="00FF5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989E"/>
  <w15:chartTrackingRefBased/>
  <w15:docId w15:val="{134A002B-4059-4E89-A06E-97645E7A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rsid w:val="007B031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7B031B"/>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Teksttreci2"/>
    <w:rsid w:val="007B031B"/>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Nagwek">
    <w:name w:val="header"/>
    <w:basedOn w:val="Normalny"/>
    <w:link w:val="NagwekZnak"/>
    <w:uiPriority w:val="99"/>
    <w:unhideWhenUsed/>
    <w:rsid w:val="007B0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31B"/>
  </w:style>
  <w:style w:type="paragraph" w:styleId="Stopka">
    <w:name w:val="footer"/>
    <w:basedOn w:val="Normalny"/>
    <w:link w:val="StopkaZnak"/>
    <w:uiPriority w:val="99"/>
    <w:unhideWhenUsed/>
    <w:rsid w:val="007B0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31B"/>
  </w:style>
  <w:style w:type="paragraph" w:styleId="Akapitzlist">
    <w:name w:val="List Paragraph"/>
    <w:aliases w:val="Numerowanie,List Paragraph,Akapit z listą BS,Kolorowa lista — akcent 11,L1,Akapit z listą5,CW_Lista,wypunktowanie,Nagłowek 3,Preambuła,Dot pt,F5 List Paragraph,Recommendation,List Paragraph11,lp1,maz_wyliczenie,opis dzialania"/>
    <w:basedOn w:val="Normalny"/>
    <w:link w:val="AkapitzlistZnak"/>
    <w:uiPriority w:val="34"/>
    <w:qFormat/>
    <w:rsid w:val="007B031B"/>
    <w:pPr>
      <w:ind w:left="720"/>
      <w:contextualSpacing/>
    </w:pPr>
  </w:style>
  <w:style w:type="character" w:styleId="Hipercze">
    <w:name w:val="Hyperlink"/>
    <w:basedOn w:val="Domylnaczcionkaakapitu"/>
    <w:uiPriority w:val="99"/>
    <w:unhideWhenUsed/>
    <w:rsid w:val="009B69CD"/>
    <w:rPr>
      <w:color w:val="0563C1" w:themeColor="hyperlink"/>
      <w:u w:val="single"/>
    </w:rPr>
  </w:style>
  <w:style w:type="character" w:styleId="Nierozpoznanawzmianka">
    <w:name w:val="Unresolved Mention"/>
    <w:basedOn w:val="Domylnaczcionkaakapitu"/>
    <w:uiPriority w:val="99"/>
    <w:semiHidden/>
    <w:unhideWhenUsed/>
    <w:rsid w:val="009B69CD"/>
    <w:rPr>
      <w:color w:val="605E5C"/>
      <w:shd w:val="clear" w:color="auto" w:fill="E1DFDD"/>
    </w:rPr>
  </w:style>
  <w:style w:type="paragraph" w:styleId="Tekstprzypisudolnego">
    <w:name w:val="footnote text"/>
    <w:basedOn w:val="Normalny"/>
    <w:link w:val="TekstprzypisudolnegoZnak"/>
    <w:uiPriority w:val="99"/>
    <w:semiHidden/>
    <w:unhideWhenUsed/>
    <w:rsid w:val="001770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7072"/>
    <w:rPr>
      <w:sz w:val="20"/>
      <w:szCs w:val="20"/>
    </w:rPr>
  </w:style>
  <w:style w:type="character" w:styleId="Odwoanieprzypisudolnego">
    <w:name w:val="footnote reference"/>
    <w:basedOn w:val="Domylnaczcionkaakapitu"/>
    <w:uiPriority w:val="99"/>
    <w:semiHidden/>
    <w:unhideWhenUsed/>
    <w:rsid w:val="00177072"/>
    <w:rPr>
      <w:vertAlign w:val="superscript"/>
    </w:rPr>
  </w:style>
  <w:style w:type="paragraph" w:customStyle="1" w:styleId="pkt">
    <w:name w:val="pkt"/>
    <w:basedOn w:val="Normalny"/>
    <w:link w:val="pktZnak"/>
    <w:rsid w:val="00084EAA"/>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pktZnak">
    <w:name w:val="pkt Znak"/>
    <w:link w:val="pkt"/>
    <w:locked/>
    <w:rsid w:val="00084EAA"/>
    <w:rPr>
      <w:rFonts w:ascii="Univers-PL" w:eastAsia="Times New Roman" w:hAnsi="Univers-PL" w:cs="Univers-PL"/>
      <w:sz w:val="19"/>
      <w:szCs w:val="19"/>
      <w:lang w:eastAsia="pl-PL"/>
    </w:rPr>
  </w:style>
  <w:style w:type="paragraph" w:customStyle="1" w:styleId="Default">
    <w:name w:val="Default"/>
    <w:rsid w:val="0025646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Akapit z listą BS Znak,Kolorowa lista — akcent 11 Znak,L1 Znak,Akapit z listą5 Znak,CW_Lista Znak,wypunktowanie Znak,Nagłowek 3 Znak,Preambuła Znak,Dot pt Znak,F5 List Paragraph Znak,lp1 Znak"/>
    <w:basedOn w:val="Domylnaczcionkaakapitu"/>
    <w:link w:val="Akapitzlist"/>
    <w:uiPriority w:val="34"/>
    <w:qFormat/>
    <w:locked/>
    <w:rsid w:val="00256467"/>
  </w:style>
  <w:style w:type="character" w:styleId="Uwydatnienie">
    <w:name w:val="Emphasis"/>
    <w:basedOn w:val="Domylnaczcionkaakapitu"/>
    <w:uiPriority w:val="20"/>
    <w:qFormat/>
    <w:rsid w:val="0003406B"/>
    <w:rPr>
      <w:i/>
      <w:iCs/>
    </w:rPr>
  </w:style>
  <w:style w:type="paragraph" w:styleId="Bezodstpw">
    <w:name w:val="No Spacing"/>
    <w:link w:val="BezodstpwZnak"/>
    <w:uiPriority w:val="1"/>
    <w:qFormat/>
    <w:rsid w:val="00CA529D"/>
    <w:pPr>
      <w:spacing w:after="0" w:line="240" w:lineRule="auto"/>
    </w:pPr>
    <w:rPr>
      <w:rFonts w:ascii="Calibri" w:eastAsia="Calibri" w:hAnsi="Calibri" w:cs="Times New Roman"/>
    </w:rPr>
  </w:style>
  <w:style w:type="character" w:customStyle="1" w:styleId="BezodstpwZnak">
    <w:name w:val="Bez odstępów Znak"/>
    <w:link w:val="Bezodstpw"/>
    <w:uiPriority w:val="1"/>
    <w:rsid w:val="00CA529D"/>
    <w:rPr>
      <w:rFonts w:ascii="Calibri" w:eastAsia="Calibri" w:hAnsi="Calibri" w:cs="Times New Roman"/>
    </w:rPr>
  </w:style>
  <w:style w:type="paragraph" w:styleId="Tekstkomentarza">
    <w:name w:val="annotation text"/>
    <w:basedOn w:val="Normalny"/>
    <w:link w:val="TekstkomentarzaZnak"/>
    <w:uiPriority w:val="99"/>
    <w:semiHidden/>
    <w:unhideWhenUsed/>
    <w:rsid w:val="00D91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7E4"/>
    <w:rPr>
      <w:sz w:val="20"/>
      <w:szCs w:val="20"/>
    </w:rPr>
  </w:style>
  <w:style w:type="character" w:styleId="Odwoaniedokomentarza">
    <w:name w:val="annotation reference"/>
    <w:uiPriority w:val="99"/>
    <w:semiHidden/>
    <w:unhideWhenUsed/>
    <w:rsid w:val="00D917E4"/>
    <w:rPr>
      <w:sz w:val="16"/>
      <w:szCs w:val="16"/>
    </w:rPr>
  </w:style>
  <w:style w:type="paragraph" w:customStyle="1" w:styleId="arimr">
    <w:name w:val="arimr"/>
    <w:basedOn w:val="Normalny"/>
    <w:rsid w:val="00267F17"/>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Poprawka">
    <w:name w:val="Revision"/>
    <w:hidden/>
    <w:uiPriority w:val="99"/>
    <w:semiHidden/>
    <w:rsid w:val="00862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0322">
      <w:bodyDiv w:val="1"/>
      <w:marLeft w:val="0"/>
      <w:marRight w:val="0"/>
      <w:marTop w:val="0"/>
      <w:marBottom w:val="0"/>
      <w:divBdr>
        <w:top w:val="none" w:sz="0" w:space="0" w:color="auto"/>
        <w:left w:val="none" w:sz="0" w:space="0" w:color="auto"/>
        <w:bottom w:val="none" w:sz="0" w:space="0" w:color="auto"/>
        <w:right w:val="none" w:sz="0" w:space="0" w:color="auto"/>
      </w:divBdr>
      <w:divsChild>
        <w:div w:id="708651118">
          <w:marLeft w:val="0"/>
          <w:marRight w:val="0"/>
          <w:marTop w:val="72"/>
          <w:marBottom w:val="0"/>
          <w:divBdr>
            <w:top w:val="none" w:sz="0" w:space="0" w:color="auto"/>
            <w:left w:val="none" w:sz="0" w:space="0" w:color="auto"/>
            <w:bottom w:val="none" w:sz="0" w:space="0" w:color="auto"/>
            <w:right w:val="none" w:sz="0" w:space="0" w:color="auto"/>
          </w:divBdr>
        </w:div>
        <w:div w:id="1533955783">
          <w:marLeft w:val="0"/>
          <w:marRight w:val="0"/>
          <w:marTop w:val="72"/>
          <w:marBottom w:val="0"/>
          <w:divBdr>
            <w:top w:val="none" w:sz="0" w:space="0" w:color="auto"/>
            <w:left w:val="none" w:sz="0" w:space="0" w:color="auto"/>
            <w:bottom w:val="none" w:sz="0" w:space="0" w:color="auto"/>
            <w:right w:val="none" w:sz="0" w:space="0" w:color="auto"/>
          </w:divBdr>
          <w:divsChild>
            <w:div w:id="281423707">
              <w:marLeft w:val="0"/>
              <w:marRight w:val="0"/>
              <w:marTop w:val="0"/>
              <w:marBottom w:val="0"/>
              <w:divBdr>
                <w:top w:val="none" w:sz="0" w:space="0" w:color="auto"/>
                <w:left w:val="none" w:sz="0" w:space="0" w:color="auto"/>
                <w:bottom w:val="none" w:sz="0" w:space="0" w:color="auto"/>
                <w:right w:val="none" w:sz="0" w:space="0" w:color="auto"/>
              </w:divBdr>
            </w:div>
          </w:divsChild>
        </w:div>
        <w:div w:id="1970865018">
          <w:marLeft w:val="0"/>
          <w:marRight w:val="0"/>
          <w:marTop w:val="72"/>
          <w:marBottom w:val="0"/>
          <w:divBdr>
            <w:top w:val="none" w:sz="0" w:space="0" w:color="auto"/>
            <w:left w:val="none" w:sz="0" w:space="0" w:color="auto"/>
            <w:bottom w:val="none" w:sz="0" w:space="0" w:color="auto"/>
            <w:right w:val="none" w:sz="0" w:space="0" w:color="auto"/>
          </w:divBdr>
          <w:divsChild>
            <w:div w:id="1097096738">
              <w:marLeft w:val="0"/>
              <w:marRight w:val="0"/>
              <w:marTop w:val="0"/>
              <w:marBottom w:val="0"/>
              <w:divBdr>
                <w:top w:val="none" w:sz="0" w:space="0" w:color="auto"/>
                <w:left w:val="none" w:sz="0" w:space="0" w:color="auto"/>
                <w:bottom w:val="none" w:sz="0" w:space="0" w:color="auto"/>
                <w:right w:val="none" w:sz="0" w:space="0" w:color="auto"/>
              </w:divBdr>
            </w:div>
          </w:divsChild>
        </w:div>
        <w:div w:id="1530608925">
          <w:marLeft w:val="0"/>
          <w:marRight w:val="0"/>
          <w:marTop w:val="72"/>
          <w:marBottom w:val="0"/>
          <w:divBdr>
            <w:top w:val="none" w:sz="0" w:space="0" w:color="auto"/>
            <w:left w:val="none" w:sz="0" w:space="0" w:color="auto"/>
            <w:bottom w:val="none" w:sz="0" w:space="0" w:color="auto"/>
            <w:right w:val="none" w:sz="0" w:space="0" w:color="auto"/>
          </w:divBdr>
          <w:divsChild>
            <w:div w:id="1560747752">
              <w:marLeft w:val="0"/>
              <w:marRight w:val="0"/>
              <w:marTop w:val="0"/>
              <w:marBottom w:val="0"/>
              <w:divBdr>
                <w:top w:val="none" w:sz="0" w:space="0" w:color="auto"/>
                <w:left w:val="none" w:sz="0" w:space="0" w:color="auto"/>
                <w:bottom w:val="none" w:sz="0" w:space="0" w:color="auto"/>
                <w:right w:val="none" w:sz="0" w:space="0" w:color="auto"/>
              </w:divBdr>
            </w:div>
            <w:div w:id="1690109112">
              <w:marLeft w:val="360"/>
              <w:marRight w:val="0"/>
              <w:marTop w:val="72"/>
              <w:marBottom w:val="72"/>
              <w:divBdr>
                <w:top w:val="none" w:sz="0" w:space="0" w:color="auto"/>
                <w:left w:val="none" w:sz="0" w:space="0" w:color="auto"/>
                <w:bottom w:val="none" w:sz="0" w:space="0" w:color="auto"/>
                <w:right w:val="none" w:sz="0" w:space="0" w:color="auto"/>
              </w:divBdr>
              <w:divsChild>
                <w:div w:id="974022282">
                  <w:marLeft w:val="0"/>
                  <w:marRight w:val="0"/>
                  <w:marTop w:val="0"/>
                  <w:marBottom w:val="0"/>
                  <w:divBdr>
                    <w:top w:val="none" w:sz="0" w:space="0" w:color="auto"/>
                    <w:left w:val="none" w:sz="0" w:space="0" w:color="auto"/>
                    <w:bottom w:val="none" w:sz="0" w:space="0" w:color="auto"/>
                    <w:right w:val="none" w:sz="0" w:space="0" w:color="auto"/>
                  </w:divBdr>
                </w:div>
              </w:divsChild>
            </w:div>
            <w:div w:id="1670908538">
              <w:marLeft w:val="360"/>
              <w:marRight w:val="0"/>
              <w:marTop w:val="0"/>
              <w:marBottom w:val="72"/>
              <w:divBdr>
                <w:top w:val="none" w:sz="0" w:space="0" w:color="auto"/>
                <w:left w:val="none" w:sz="0" w:space="0" w:color="auto"/>
                <w:bottom w:val="none" w:sz="0" w:space="0" w:color="auto"/>
                <w:right w:val="none" w:sz="0" w:space="0" w:color="auto"/>
              </w:divBdr>
              <w:divsChild>
                <w:div w:id="178932804">
                  <w:marLeft w:val="0"/>
                  <w:marRight w:val="0"/>
                  <w:marTop w:val="0"/>
                  <w:marBottom w:val="0"/>
                  <w:divBdr>
                    <w:top w:val="none" w:sz="0" w:space="0" w:color="auto"/>
                    <w:left w:val="none" w:sz="0" w:space="0" w:color="auto"/>
                    <w:bottom w:val="none" w:sz="0" w:space="0" w:color="auto"/>
                    <w:right w:val="none" w:sz="0" w:space="0" w:color="auto"/>
                  </w:divBdr>
                </w:div>
              </w:divsChild>
            </w:div>
            <w:div w:id="531576531">
              <w:marLeft w:val="360"/>
              <w:marRight w:val="0"/>
              <w:marTop w:val="0"/>
              <w:marBottom w:val="72"/>
              <w:divBdr>
                <w:top w:val="none" w:sz="0" w:space="0" w:color="auto"/>
                <w:left w:val="none" w:sz="0" w:space="0" w:color="auto"/>
                <w:bottom w:val="none" w:sz="0" w:space="0" w:color="auto"/>
                <w:right w:val="none" w:sz="0" w:space="0" w:color="auto"/>
              </w:divBdr>
              <w:divsChild>
                <w:div w:id="1648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7271">
      <w:bodyDiv w:val="1"/>
      <w:marLeft w:val="0"/>
      <w:marRight w:val="0"/>
      <w:marTop w:val="0"/>
      <w:marBottom w:val="0"/>
      <w:divBdr>
        <w:top w:val="none" w:sz="0" w:space="0" w:color="auto"/>
        <w:left w:val="none" w:sz="0" w:space="0" w:color="auto"/>
        <w:bottom w:val="none" w:sz="0" w:space="0" w:color="auto"/>
        <w:right w:val="none" w:sz="0" w:space="0" w:color="auto"/>
      </w:divBdr>
    </w:div>
    <w:div w:id="707484669">
      <w:bodyDiv w:val="1"/>
      <w:marLeft w:val="0"/>
      <w:marRight w:val="0"/>
      <w:marTop w:val="0"/>
      <w:marBottom w:val="0"/>
      <w:divBdr>
        <w:top w:val="none" w:sz="0" w:space="0" w:color="auto"/>
        <w:left w:val="none" w:sz="0" w:space="0" w:color="auto"/>
        <w:bottom w:val="none" w:sz="0" w:space="0" w:color="auto"/>
        <w:right w:val="none" w:sz="0" w:space="0" w:color="auto"/>
      </w:divBdr>
      <w:divsChild>
        <w:div w:id="1800302316">
          <w:marLeft w:val="360"/>
          <w:marRight w:val="0"/>
          <w:marTop w:val="72"/>
          <w:marBottom w:val="72"/>
          <w:divBdr>
            <w:top w:val="none" w:sz="0" w:space="0" w:color="auto"/>
            <w:left w:val="none" w:sz="0" w:space="0" w:color="auto"/>
            <w:bottom w:val="none" w:sz="0" w:space="0" w:color="auto"/>
            <w:right w:val="none" w:sz="0" w:space="0" w:color="auto"/>
          </w:divBdr>
          <w:divsChild>
            <w:div w:id="776484387">
              <w:marLeft w:val="0"/>
              <w:marRight w:val="0"/>
              <w:marTop w:val="0"/>
              <w:marBottom w:val="0"/>
              <w:divBdr>
                <w:top w:val="none" w:sz="0" w:space="0" w:color="auto"/>
                <w:left w:val="none" w:sz="0" w:space="0" w:color="auto"/>
                <w:bottom w:val="none" w:sz="0" w:space="0" w:color="auto"/>
                <w:right w:val="none" w:sz="0" w:space="0" w:color="auto"/>
              </w:divBdr>
            </w:div>
          </w:divsChild>
        </w:div>
        <w:div w:id="1230190961">
          <w:marLeft w:val="360"/>
          <w:marRight w:val="0"/>
          <w:marTop w:val="0"/>
          <w:marBottom w:val="72"/>
          <w:divBdr>
            <w:top w:val="none" w:sz="0" w:space="0" w:color="auto"/>
            <w:left w:val="none" w:sz="0" w:space="0" w:color="auto"/>
            <w:bottom w:val="none" w:sz="0" w:space="0" w:color="auto"/>
            <w:right w:val="none" w:sz="0" w:space="0" w:color="auto"/>
          </w:divBdr>
          <w:divsChild>
            <w:div w:id="1990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7251">
      <w:bodyDiv w:val="1"/>
      <w:marLeft w:val="0"/>
      <w:marRight w:val="0"/>
      <w:marTop w:val="0"/>
      <w:marBottom w:val="0"/>
      <w:divBdr>
        <w:top w:val="none" w:sz="0" w:space="0" w:color="auto"/>
        <w:left w:val="none" w:sz="0" w:space="0" w:color="auto"/>
        <w:bottom w:val="none" w:sz="0" w:space="0" w:color="auto"/>
        <w:right w:val="none" w:sz="0" w:space="0" w:color="auto"/>
      </w:divBdr>
    </w:div>
    <w:div w:id="11461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lowicki.pl" TargetMode="External"/><Relationship Id="rId13" Type="http://schemas.openxmlformats.org/officeDocument/2006/relationships/hyperlink" Target="https://www.bip.powiat.lowicz.pl/" TargetMode="External"/><Relationship Id="rId18" Type="http://schemas.openxmlformats.org/officeDocument/2006/relationships/hyperlink" Target="mailto:przetargi@powiatlowicki.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przetargi@powiatlowicki.pl" TargetMode="External"/><Relationship Id="rId2" Type="http://schemas.openxmlformats.org/officeDocument/2006/relationships/numbering" Target="numbering.xml"/><Relationship Id="rId16" Type="http://schemas.openxmlformats.org/officeDocument/2006/relationships/hyperlink" Target="mailto:przetargi@powiatlowic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wiat.lowicz.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theme" Target="theme/theme1.xml"/><Relationship Id="rId10" Type="http://schemas.openxmlformats.org/officeDocument/2006/relationships/hyperlink" Target="http://www.powiat.lowicz.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CBDE-6956-4B88-9D5C-B2E98177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26</Pages>
  <Words>8159</Words>
  <Characters>48957</Characters>
  <Application>Microsoft Office Word</Application>
  <DocSecurity>0</DocSecurity>
  <Lines>407</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Pawłowski</dc:creator>
  <cp:keywords/>
  <dc:description/>
  <cp:lastModifiedBy>Magdalena Żurawska</cp:lastModifiedBy>
  <cp:revision>19</cp:revision>
  <cp:lastPrinted>2022-12-27T12:49:00Z</cp:lastPrinted>
  <dcterms:created xsi:type="dcterms:W3CDTF">2022-12-27T12:48:00Z</dcterms:created>
  <dcterms:modified xsi:type="dcterms:W3CDTF">2022-12-30T10:45:00Z</dcterms:modified>
</cp:coreProperties>
</file>